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DB155" w14:textId="77777777" w:rsidR="00450DCE" w:rsidRDefault="00450DCE" w:rsidP="000C5AD0">
      <w:pPr>
        <w:pStyle w:val="Ttulo1"/>
        <w:numPr>
          <w:ilvl w:val="0"/>
          <w:numId w:val="0"/>
        </w:numPr>
        <w:ind w:left="432"/>
        <w:jc w:val="center"/>
        <w:rPr>
          <w:rFonts w:cs="Calibri Light"/>
        </w:rPr>
      </w:pPr>
      <w:bookmarkStart w:id="0" w:name="_Toc442544558"/>
      <w:bookmarkStart w:id="1" w:name="_Toc417389679"/>
      <w:bookmarkStart w:id="2" w:name="_Toc416429344"/>
      <w:bookmarkStart w:id="3" w:name="_Toc19120100"/>
      <w:bookmarkStart w:id="4" w:name="_Toc23612763"/>
      <w:bookmarkStart w:id="5" w:name="_Toc23619856"/>
      <w:bookmarkStart w:id="6" w:name="_Toc23620136"/>
      <w:bookmarkStart w:id="7" w:name="_Toc24707646"/>
      <w:bookmarkStart w:id="8" w:name="_Toc28026429"/>
      <w:bookmarkStart w:id="9" w:name="_Toc428728426"/>
    </w:p>
    <w:p w14:paraId="0338CADB" w14:textId="77777777" w:rsidR="00450DCE" w:rsidRDefault="00450DCE" w:rsidP="000C5AD0">
      <w:pPr>
        <w:pStyle w:val="Ttulo1"/>
        <w:numPr>
          <w:ilvl w:val="0"/>
          <w:numId w:val="0"/>
        </w:numPr>
        <w:ind w:left="432"/>
        <w:jc w:val="center"/>
        <w:rPr>
          <w:rFonts w:cs="Calibri Light"/>
        </w:rPr>
      </w:pPr>
    </w:p>
    <w:p w14:paraId="6241F227" w14:textId="77777777" w:rsidR="00450DCE" w:rsidRDefault="00450DCE" w:rsidP="00450DCE">
      <w:r>
        <w:rPr>
          <w:noProof/>
        </w:rPr>
        <w:drawing>
          <wp:anchor distT="0" distB="0" distL="114300" distR="114300" simplePos="0" relativeHeight="251813888" behindDoc="0" locked="0" layoutInCell="1" allowOverlap="1" wp14:anchorId="09A55281" wp14:editId="265AD962">
            <wp:simplePos x="0" y="0"/>
            <wp:positionH relativeFrom="column">
              <wp:posOffset>3591459</wp:posOffset>
            </wp:positionH>
            <wp:positionV relativeFrom="paragraph">
              <wp:posOffset>-1338758</wp:posOffset>
            </wp:positionV>
            <wp:extent cx="2238375" cy="1277620"/>
            <wp:effectExtent l="0" t="0" r="0" b="0"/>
            <wp:wrapNone/>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1277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16F3B363" w14:textId="77777777" w:rsidR="00450DCE" w:rsidRDefault="00450DCE" w:rsidP="00450DCE"/>
    <w:p w14:paraId="1E35A20D" w14:textId="77777777" w:rsidR="00450DCE" w:rsidRDefault="00450DCE" w:rsidP="00450DCE"/>
    <w:p w14:paraId="0A969256" w14:textId="77777777" w:rsidR="00450DCE" w:rsidRDefault="00450DCE" w:rsidP="00450DCE"/>
    <w:p w14:paraId="4D7896E7" w14:textId="77777777" w:rsidR="00450DCE" w:rsidRDefault="00450DCE" w:rsidP="00450DCE"/>
    <w:p w14:paraId="7EB314A1" w14:textId="77777777" w:rsidR="00450DCE" w:rsidRDefault="00450DCE" w:rsidP="00450DCE"/>
    <w:p w14:paraId="372B5794" w14:textId="77777777" w:rsidR="00450DCE" w:rsidRPr="002B17F2" w:rsidRDefault="00450DCE" w:rsidP="00450DCE">
      <w:pPr>
        <w:pStyle w:val="Cabealho"/>
        <w:tabs>
          <w:tab w:val="clear" w:pos="4252"/>
          <w:tab w:val="clear" w:pos="8504"/>
        </w:tabs>
        <w:spacing w:after="60"/>
        <w:ind w:left="993" w:hanging="284"/>
        <w:jc w:val="right"/>
        <w:rPr>
          <w:b/>
          <w:sz w:val="10"/>
        </w:rPr>
      </w:pPr>
      <w:r w:rsidRPr="005911D8">
        <w:rPr>
          <w:b/>
          <w:sz w:val="28"/>
          <w14:textOutline w14:w="9525" w14:cap="rnd" w14:cmpd="sng" w14:algn="ctr">
            <w14:gradFill>
              <w14:gsLst>
                <w14:gs w14:pos="0">
                  <w14:srgbClr w14:val="03D4A8"/>
                </w14:gs>
                <w14:gs w14:pos="25000">
                  <w14:srgbClr w14:val="21D6E0"/>
                </w14:gs>
                <w14:gs w14:pos="75000">
                  <w14:srgbClr w14:val="0087E6"/>
                </w14:gs>
                <w14:gs w14:pos="100000">
                  <w14:srgbClr w14:val="005CBF"/>
                </w14:gs>
              </w14:gsLst>
              <w14:lin w14:ang="2700000" w14:scaled="0"/>
            </w14:gradFill>
            <w14:prstDash w14:val="solid"/>
            <w14:bevel/>
          </w14:textOutline>
        </w:rPr>
        <w:tab/>
      </w:r>
      <w:r>
        <w:rPr>
          <w:rFonts w:cs="Calibri"/>
          <w:b/>
          <w:color w:val="009ED5"/>
          <w:sz w:val="44"/>
        </w:rPr>
        <w:t>MEMORIAL DE CÁLCULO DOS PROJETOS ESTRUTURAIS DA NOVA ELEVATÓRIA DE ESGOTO DO JARDIM PARAÍSO</w:t>
      </w:r>
    </w:p>
    <w:p w14:paraId="14CBA29C" w14:textId="77777777" w:rsidR="00450DCE" w:rsidRPr="009F6E82" w:rsidRDefault="00450DCE" w:rsidP="00450DCE">
      <w:pPr>
        <w:jc w:val="right"/>
        <w:rPr>
          <w:b/>
          <w:color w:val="05698D"/>
          <w:sz w:val="44"/>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pPr>
    </w:p>
    <w:p w14:paraId="6329E5FB" w14:textId="77777777" w:rsidR="00450DCE" w:rsidRDefault="00450DCE" w:rsidP="00450DCE">
      <w:pPr>
        <w:ind w:firstLine="1985"/>
        <w:jc w:val="right"/>
        <w:rPr>
          <w:b/>
          <w:color w:val="05698D"/>
          <w:sz w:val="36"/>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pPr>
      <w:r w:rsidRPr="005911D8">
        <w:rPr>
          <w:b/>
          <w:noProof/>
          <w:sz w:val="28"/>
        </w:rPr>
        <w:drawing>
          <wp:anchor distT="0" distB="0" distL="114300" distR="114300" simplePos="0" relativeHeight="251811840" behindDoc="0" locked="0" layoutInCell="1" allowOverlap="1" wp14:anchorId="06525920" wp14:editId="2031CFE8">
            <wp:simplePos x="0" y="0"/>
            <wp:positionH relativeFrom="column">
              <wp:posOffset>3014980</wp:posOffset>
            </wp:positionH>
            <wp:positionV relativeFrom="paragraph">
              <wp:posOffset>268605</wp:posOffset>
            </wp:positionV>
            <wp:extent cx="2571273" cy="776176"/>
            <wp:effectExtent l="0" t="0" r="635" b="5080"/>
            <wp:wrapNone/>
            <wp:docPr id="43" name="Imagem 43" descr="LOGO-ENGCONSULTORIA-horizont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OGO-ENGCONSULTORIA-horizontal-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1273" cy="776176"/>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5698D"/>
          <w:sz w:val="36"/>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t>SERTÃOZINHO, SP</w:t>
      </w:r>
    </w:p>
    <w:p w14:paraId="5968A792" w14:textId="77777777" w:rsidR="00450DCE" w:rsidRDefault="00450DCE" w:rsidP="00450DCE">
      <w:pPr>
        <w:ind w:firstLine="2694"/>
        <w:jc w:val="right"/>
        <w:rPr>
          <w:b/>
          <w:color w:val="05698D"/>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pPr>
    </w:p>
    <w:p w14:paraId="1EF180A1" w14:textId="77777777" w:rsidR="00450DCE" w:rsidRPr="0042064E" w:rsidRDefault="00450DCE" w:rsidP="00450DCE">
      <w:pPr>
        <w:ind w:firstLine="2694"/>
        <w:jc w:val="right"/>
        <w:rPr>
          <w:b/>
          <w:color w:val="05698D"/>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pPr>
    </w:p>
    <w:p w14:paraId="31E06C3E" w14:textId="77777777" w:rsidR="00450DCE" w:rsidRDefault="00450DCE" w:rsidP="00450DCE">
      <w:pPr>
        <w:ind w:firstLine="2694"/>
        <w:jc w:val="right"/>
        <w:rPr>
          <w:b/>
          <w:color w:val="05698D"/>
          <w:sz w:val="24"/>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pPr>
      <w:r>
        <w:rPr>
          <w:noProof/>
        </w:rPr>
        <mc:AlternateContent>
          <mc:Choice Requires="wps">
            <w:drawing>
              <wp:anchor distT="45720" distB="45720" distL="114300" distR="114300" simplePos="0" relativeHeight="251812864" behindDoc="0" locked="0" layoutInCell="1" allowOverlap="1" wp14:anchorId="3201C25C" wp14:editId="088A1D6A">
                <wp:simplePos x="0" y="0"/>
                <wp:positionH relativeFrom="column">
                  <wp:posOffset>493395</wp:posOffset>
                </wp:positionH>
                <wp:positionV relativeFrom="paragraph">
                  <wp:posOffset>764540</wp:posOffset>
                </wp:positionV>
                <wp:extent cx="5019675" cy="557530"/>
                <wp:effectExtent l="0" t="0" r="0" b="0"/>
                <wp:wrapNone/>
                <wp:docPr id="45" name="Caixa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557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B33DB" w14:textId="77777777" w:rsidR="00450DCE" w:rsidRPr="00991427" w:rsidRDefault="00450DCE" w:rsidP="00450DCE">
                            <w:pPr>
                              <w:pStyle w:val="Estilo1d"/>
                              <w:ind w:firstLine="0"/>
                              <w:jc w:val="center"/>
                              <w:rPr>
                                <w:b w:val="0"/>
                                <w:color w:val="7F7F7F"/>
                                <w:sz w:val="20"/>
                              </w:rPr>
                            </w:pPr>
                            <w:r w:rsidRPr="00991427">
                              <w:rPr>
                                <w:color w:val="7F7F7F"/>
                              </w:rPr>
                              <w:t>ENG</w:t>
                            </w:r>
                            <w:r w:rsidRPr="00991427">
                              <w:rPr>
                                <w:b w:val="0"/>
                                <w:color w:val="7F7F7F"/>
                              </w:rPr>
                              <w:t xml:space="preserve"> CONSULTORIA E PROJETOS </w:t>
                            </w:r>
                            <w:r w:rsidRPr="00340F52">
                              <w:rPr>
                                <w:b w:val="0"/>
                                <w:color w:val="7F7F7F"/>
                                <w:sz w:val="18"/>
                                <w:szCs w:val="18"/>
                              </w:rPr>
                              <w:t xml:space="preserve">| </w:t>
                            </w:r>
                            <w:r>
                              <w:rPr>
                                <w:b w:val="0"/>
                                <w:color w:val="7F7F7F"/>
                                <w:sz w:val="18"/>
                                <w:szCs w:val="18"/>
                              </w:rPr>
                              <w:t>Rua Dr. Orlando Damiano, 2194, Sala 05, Centro, São Carlos</w:t>
                            </w:r>
                            <w:r w:rsidRPr="00991427">
                              <w:rPr>
                                <w:b w:val="0"/>
                                <w:color w:val="7F7F7F"/>
                                <w:sz w:val="18"/>
                                <w:szCs w:val="18"/>
                              </w:rPr>
                              <w:t xml:space="preserve">/SP  </w:t>
                            </w:r>
                            <w:r>
                              <w:rPr>
                                <w:b w:val="0"/>
                                <w:color w:val="7F7F7F"/>
                                <w:sz w:val="18"/>
                                <w:szCs w:val="18"/>
                              </w:rPr>
                              <w:t xml:space="preserve">              </w:t>
                            </w:r>
                            <w:r w:rsidRPr="00991427">
                              <w:rPr>
                                <w:b w:val="0"/>
                                <w:color w:val="7F7F7F"/>
                                <w:sz w:val="18"/>
                                <w:szCs w:val="18"/>
                              </w:rPr>
                              <w:t xml:space="preserve">   CEP: </w:t>
                            </w:r>
                            <w:r>
                              <w:rPr>
                                <w:b w:val="0"/>
                                <w:color w:val="7F7F7F"/>
                                <w:sz w:val="18"/>
                                <w:szCs w:val="18"/>
                              </w:rPr>
                              <w:t>13560</w:t>
                            </w:r>
                            <w:r w:rsidRPr="00991427">
                              <w:rPr>
                                <w:b w:val="0"/>
                                <w:color w:val="7F7F7F"/>
                                <w:sz w:val="18"/>
                                <w:szCs w:val="18"/>
                              </w:rPr>
                              <w:t>-</w:t>
                            </w:r>
                            <w:r>
                              <w:rPr>
                                <w:b w:val="0"/>
                                <w:color w:val="7F7F7F"/>
                                <w:sz w:val="18"/>
                                <w:szCs w:val="18"/>
                              </w:rPr>
                              <w:t>450</w:t>
                            </w:r>
                            <w:r w:rsidRPr="00991427">
                              <w:rPr>
                                <w:b w:val="0"/>
                                <w:color w:val="7F7F7F"/>
                                <w:sz w:val="18"/>
                                <w:szCs w:val="18"/>
                              </w:rPr>
                              <w:t xml:space="preserve"> - Tel. 1</w:t>
                            </w:r>
                            <w:r>
                              <w:rPr>
                                <w:b w:val="0"/>
                                <w:color w:val="7F7F7F"/>
                                <w:sz w:val="18"/>
                                <w:szCs w:val="18"/>
                              </w:rPr>
                              <w:t>6</w:t>
                            </w:r>
                            <w:r w:rsidRPr="00991427">
                              <w:rPr>
                                <w:b w:val="0"/>
                                <w:color w:val="7F7F7F"/>
                                <w:sz w:val="18"/>
                                <w:szCs w:val="18"/>
                              </w:rPr>
                              <w:t xml:space="preserve"> </w:t>
                            </w:r>
                            <w:r>
                              <w:rPr>
                                <w:b w:val="0"/>
                                <w:color w:val="7F7F7F"/>
                                <w:sz w:val="18"/>
                                <w:szCs w:val="18"/>
                              </w:rPr>
                              <w:t>3371</w:t>
                            </w:r>
                            <w:r w:rsidRPr="00991427">
                              <w:rPr>
                                <w:b w:val="0"/>
                                <w:color w:val="7F7F7F"/>
                                <w:sz w:val="18"/>
                                <w:szCs w:val="18"/>
                              </w:rPr>
                              <w:t>-</w:t>
                            </w:r>
                            <w:r>
                              <w:rPr>
                                <w:b w:val="0"/>
                                <w:color w:val="7F7F7F"/>
                                <w:sz w:val="18"/>
                                <w:szCs w:val="18"/>
                              </w:rPr>
                              <w:t>9403</w:t>
                            </w:r>
                            <w:r w:rsidRPr="00991427">
                              <w:rPr>
                                <w:b w:val="0"/>
                                <w:color w:val="7F7F7F"/>
                                <w:sz w:val="18"/>
                                <w:szCs w:val="18"/>
                              </w:rPr>
                              <w:t xml:space="preserve"> / 16 99713-7077</w:t>
                            </w:r>
                          </w:p>
                          <w:p w14:paraId="05513C38" w14:textId="77777777" w:rsidR="00450DCE" w:rsidRPr="00991427" w:rsidRDefault="00450DCE" w:rsidP="00450DCE">
                            <w:pPr>
                              <w:ind w:left="3261" w:hanging="3261"/>
                              <w:rPr>
                                <w:color w:val="7F7F7F"/>
                              </w:rPr>
                            </w:pPr>
                          </w:p>
                          <w:p w14:paraId="187FD3CA" w14:textId="77777777" w:rsidR="00450DCE" w:rsidRPr="00D0453A" w:rsidRDefault="00450DCE" w:rsidP="00450DCE">
                            <w:pPr>
                              <w:ind w:left="3261" w:hanging="3261"/>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01C25C" id="_x0000_t202" coordsize="21600,21600" o:spt="202" path="m,l,21600r21600,l21600,xe">
                <v:stroke joinstyle="miter"/>
                <v:path gradientshapeok="t" o:connecttype="rect"/>
              </v:shapetype>
              <v:shape id="Caixa de texto 45" o:spid="_x0000_s1026" type="#_x0000_t202" style="position:absolute;left:0;text-align:left;margin-left:38.85pt;margin-top:60.2pt;width:395.25pt;height:43.9pt;z-index:25181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" filled="f" stroked="f">
                <v:textbox>
                  <w:txbxContent>
                    <w:p w14:paraId="668B33DB" w14:textId="77777777" w:rsidR="00450DCE" w:rsidRPr="00991427" w:rsidRDefault="00450DCE" w:rsidP="00450DCE">
                      <w:pPr>
                        <w:pStyle w:val="Estilo1d"/>
                        <w:ind w:firstLine="0"/>
                        <w:jc w:val="center"/>
                        <w:rPr>
                          <w:b w:val="0"/>
                          <w:color w:val="7F7F7F"/>
                          <w:sz w:val="20"/>
                        </w:rPr>
                      </w:pPr>
                      <w:r w:rsidRPr="00991427">
                        <w:rPr>
                          <w:color w:val="7F7F7F"/>
                        </w:rPr>
                        <w:t>ENG</w:t>
                      </w:r>
                      <w:r w:rsidRPr="00991427">
                        <w:rPr>
                          <w:b w:val="0"/>
                          <w:color w:val="7F7F7F"/>
                        </w:rPr>
                        <w:t xml:space="preserve"> CONSULTORIA E PROJETOS </w:t>
                      </w:r>
                      <w:r w:rsidRPr="00340F52">
                        <w:rPr>
                          <w:b w:val="0"/>
                          <w:color w:val="7F7F7F"/>
                          <w:sz w:val="18"/>
                          <w:szCs w:val="18"/>
                        </w:rPr>
                        <w:t xml:space="preserve">| </w:t>
                      </w:r>
                      <w:r>
                        <w:rPr>
                          <w:b w:val="0"/>
                          <w:color w:val="7F7F7F"/>
                          <w:sz w:val="18"/>
                          <w:szCs w:val="18"/>
                        </w:rPr>
                        <w:t>Rua Dr. Orlando Damiano, 2194, Sala 05, Centro, São Carlos</w:t>
                      </w:r>
                      <w:r w:rsidRPr="00991427">
                        <w:rPr>
                          <w:b w:val="0"/>
                          <w:color w:val="7F7F7F"/>
                          <w:sz w:val="18"/>
                          <w:szCs w:val="18"/>
                        </w:rPr>
                        <w:t xml:space="preserve">/SP  </w:t>
                      </w:r>
                      <w:r>
                        <w:rPr>
                          <w:b w:val="0"/>
                          <w:color w:val="7F7F7F"/>
                          <w:sz w:val="18"/>
                          <w:szCs w:val="18"/>
                        </w:rPr>
                        <w:t xml:space="preserve">              </w:t>
                      </w:r>
                      <w:r w:rsidRPr="00991427">
                        <w:rPr>
                          <w:b w:val="0"/>
                          <w:color w:val="7F7F7F"/>
                          <w:sz w:val="18"/>
                          <w:szCs w:val="18"/>
                        </w:rPr>
                        <w:t xml:space="preserve">   CEP: </w:t>
                      </w:r>
                      <w:r>
                        <w:rPr>
                          <w:b w:val="0"/>
                          <w:color w:val="7F7F7F"/>
                          <w:sz w:val="18"/>
                          <w:szCs w:val="18"/>
                        </w:rPr>
                        <w:t>13560</w:t>
                      </w:r>
                      <w:r w:rsidRPr="00991427">
                        <w:rPr>
                          <w:b w:val="0"/>
                          <w:color w:val="7F7F7F"/>
                          <w:sz w:val="18"/>
                          <w:szCs w:val="18"/>
                        </w:rPr>
                        <w:t>-</w:t>
                      </w:r>
                      <w:r>
                        <w:rPr>
                          <w:b w:val="0"/>
                          <w:color w:val="7F7F7F"/>
                          <w:sz w:val="18"/>
                          <w:szCs w:val="18"/>
                        </w:rPr>
                        <w:t>450</w:t>
                      </w:r>
                      <w:r w:rsidRPr="00991427">
                        <w:rPr>
                          <w:b w:val="0"/>
                          <w:color w:val="7F7F7F"/>
                          <w:sz w:val="18"/>
                          <w:szCs w:val="18"/>
                        </w:rPr>
                        <w:t xml:space="preserve"> - Tel. 1</w:t>
                      </w:r>
                      <w:r>
                        <w:rPr>
                          <w:b w:val="0"/>
                          <w:color w:val="7F7F7F"/>
                          <w:sz w:val="18"/>
                          <w:szCs w:val="18"/>
                        </w:rPr>
                        <w:t>6</w:t>
                      </w:r>
                      <w:r w:rsidRPr="00991427">
                        <w:rPr>
                          <w:b w:val="0"/>
                          <w:color w:val="7F7F7F"/>
                          <w:sz w:val="18"/>
                          <w:szCs w:val="18"/>
                        </w:rPr>
                        <w:t xml:space="preserve"> </w:t>
                      </w:r>
                      <w:r>
                        <w:rPr>
                          <w:b w:val="0"/>
                          <w:color w:val="7F7F7F"/>
                          <w:sz w:val="18"/>
                          <w:szCs w:val="18"/>
                        </w:rPr>
                        <w:t>3371</w:t>
                      </w:r>
                      <w:r w:rsidRPr="00991427">
                        <w:rPr>
                          <w:b w:val="0"/>
                          <w:color w:val="7F7F7F"/>
                          <w:sz w:val="18"/>
                          <w:szCs w:val="18"/>
                        </w:rPr>
                        <w:t>-</w:t>
                      </w:r>
                      <w:r>
                        <w:rPr>
                          <w:b w:val="0"/>
                          <w:color w:val="7F7F7F"/>
                          <w:sz w:val="18"/>
                          <w:szCs w:val="18"/>
                        </w:rPr>
                        <w:t>9403</w:t>
                      </w:r>
                      <w:r w:rsidRPr="00991427">
                        <w:rPr>
                          <w:b w:val="0"/>
                          <w:color w:val="7F7F7F"/>
                          <w:sz w:val="18"/>
                          <w:szCs w:val="18"/>
                        </w:rPr>
                        <w:t xml:space="preserve"> / 16 99713-7077</w:t>
                      </w:r>
                    </w:p>
                    <w:p w14:paraId="05513C38" w14:textId="77777777" w:rsidR="00450DCE" w:rsidRPr="00991427" w:rsidRDefault="00450DCE" w:rsidP="00450DCE">
                      <w:pPr>
                        <w:ind w:left="3261" w:hanging="3261"/>
                        <w:rPr>
                          <w:color w:val="7F7F7F"/>
                        </w:rPr>
                      </w:pPr>
                    </w:p>
                    <w:p w14:paraId="187FD3CA" w14:textId="77777777" w:rsidR="00450DCE" w:rsidRPr="00D0453A" w:rsidRDefault="00450DCE" w:rsidP="00450DCE">
                      <w:pPr>
                        <w:ind w:left="3261" w:hanging="3261"/>
                      </w:pPr>
                    </w:p>
                  </w:txbxContent>
                </v:textbox>
              </v:shape>
            </w:pict>
          </mc:Fallback>
        </mc:AlternateContent>
      </w:r>
      <w:r>
        <w:rPr>
          <w:b/>
          <w:color w:val="05698D"/>
          <w:sz w:val="24"/>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t>Rev. 00 - novembro</w:t>
      </w:r>
      <w:r w:rsidRPr="005B22A5">
        <w:rPr>
          <w:b/>
          <w:color w:val="05698D"/>
          <w:sz w:val="24"/>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t>, 20</w:t>
      </w:r>
      <w:r>
        <w:rPr>
          <w:b/>
          <w:color w:val="05698D"/>
          <w:sz w:val="24"/>
          <w14:shadow w14:blurRad="50800" w14:dist="50800" w14:dir="5400000" w14:sx="0" w14:sy="0" w14:kx="0" w14:ky="0" w14:algn="ctr">
            <w14:schemeClr w14:val="bg1">
              <w14:lumMod w14:val="50000"/>
            </w14:schemeClr>
          </w14:shadow>
          <w14:textOutline w14:w="9525" w14:cap="rnd" w14:cmpd="sng" w14:algn="ctr">
            <w14:noFill/>
            <w14:prstDash w14:val="solid"/>
            <w14:bevel/>
          </w14:textOutline>
        </w:rPr>
        <w:t>25</w:t>
      </w:r>
    </w:p>
    <w:p w14:paraId="15958E75" w14:textId="77777777" w:rsidR="00450DCE" w:rsidRPr="0083122B" w:rsidRDefault="00450DCE" w:rsidP="000C5AD0">
      <w:pPr>
        <w:pStyle w:val="Ttulo1"/>
        <w:numPr>
          <w:ilvl w:val="0"/>
          <w:numId w:val="0"/>
        </w:numPr>
        <w:ind w:left="432"/>
        <w:jc w:val="center"/>
        <w:rPr>
          <w:rFonts w:cs="Calibri Light"/>
          <w:sz w:val="8"/>
          <w:szCs w:val="10"/>
        </w:rPr>
      </w:pPr>
    </w:p>
    <w:p w14:paraId="6E5BCDF9" w14:textId="4A1EAB11" w:rsidR="001417D9" w:rsidRPr="00EC24B9" w:rsidRDefault="001417D9" w:rsidP="000C5AD0">
      <w:pPr>
        <w:pStyle w:val="Ttulo1"/>
        <w:numPr>
          <w:ilvl w:val="0"/>
          <w:numId w:val="0"/>
        </w:numPr>
        <w:ind w:left="432"/>
        <w:jc w:val="center"/>
        <w:rPr>
          <w:rFonts w:cs="Calibri Light"/>
        </w:rPr>
      </w:pPr>
      <w:bookmarkStart w:id="10" w:name="_Toc214532799"/>
      <w:r w:rsidRPr="00EC24B9">
        <w:rPr>
          <w:rFonts w:cs="Calibri Light"/>
        </w:rPr>
        <w:t>SUMÁRIO</w:t>
      </w:r>
      <w:bookmarkEnd w:id="0"/>
      <w:bookmarkEnd w:id="1"/>
      <w:bookmarkEnd w:id="2"/>
      <w:bookmarkEnd w:id="3"/>
      <w:bookmarkEnd w:id="4"/>
      <w:bookmarkEnd w:id="5"/>
      <w:bookmarkEnd w:id="6"/>
      <w:bookmarkEnd w:id="7"/>
      <w:bookmarkEnd w:id="8"/>
      <w:bookmarkEnd w:id="10"/>
    </w:p>
    <w:p w14:paraId="795DC3E4" w14:textId="60C398F6" w:rsidR="0083122B" w:rsidRDefault="001417D9">
      <w:pPr>
        <w:pStyle w:val="Sumrio1"/>
        <w:rPr>
          <w:rFonts w:asciiTheme="minorHAnsi" w:eastAsiaTheme="minorEastAsia" w:hAnsiTheme="minorHAnsi" w:cstheme="minorBidi"/>
          <w:b w:val="0"/>
          <w:bCs w:val="0"/>
          <w:caps w:val="0"/>
          <w:kern w:val="2"/>
          <w14:ligatures w14:val="standardContextual"/>
        </w:rPr>
      </w:pPr>
      <w:r w:rsidRPr="001948BD">
        <w:fldChar w:fldCharType="begin"/>
      </w:r>
      <w:r w:rsidRPr="001948BD">
        <w:instrText xml:space="preserve"> TOC \o "1-5" \h \z \u </w:instrText>
      </w:r>
      <w:r w:rsidRPr="001948BD">
        <w:fldChar w:fldCharType="separate"/>
      </w:r>
    </w:p>
    <w:p w14:paraId="1D30FC43" w14:textId="4DA419C8" w:rsidR="0083122B" w:rsidRPr="0083122B" w:rsidRDefault="00000000">
      <w:pPr>
        <w:pStyle w:val="Sumrio1"/>
        <w:rPr>
          <w:rFonts w:asciiTheme="majorHAnsi" w:eastAsiaTheme="minorEastAsia" w:hAnsiTheme="majorHAnsi" w:cstheme="majorHAnsi"/>
          <w:b w:val="0"/>
          <w:bCs w:val="0"/>
          <w:caps w:val="0"/>
          <w:kern w:val="2"/>
          <w:sz w:val="22"/>
          <w:szCs w:val="22"/>
          <w14:ligatures w14:val="standardContextual"/>
        </w:rPr>
      </w:pPr>
      <w:hyperlink w:anchor="_Toc214532800" w:history="1">
        <w:r w:rsidR="0083122B" w:rsidRPr="0083122B">
          <w:rPr>
            <w:rStyle w:val="Hyperlink"/>
            <w:rFonts w:asciiTheme="majorHAnsi" w:hAnsiTheme="majorHAnsi" w:cstheme="majorHAnsi"/>
            <w:sz w:val="22"/>
            <w:szCs w:val="22"/>
          </w:rPr>
          <w:t>1</w:t>
        </w:r>
        <w:r w:rsidR="0083122B" w:rsidRPr="0083122B">
          <w:rPr>
            <w:rFonts w:asciiTheme="majorHAnsi" w:eastAsiaTheme="minorEastAsia" w:hAnsiTheme="majorHAnsi" w:cstheme="majorHAnsi"/>
            <w:b w:val="0"/>
            <w:bCs w:val="0"/>
            <w:caps w:val="0"/>
            <w:kern w:val="2"/>
            <w:sz w:val="22"/>
            <w:szCs w:val="22"/>
            <w14:ligatures w14:val="standardContextual"/>
          </w:rPr>
          <w:tab/>
        </w:r>
        <w:r w:rsidR="0083122B" w:rsidRPr="0083122B">
          <w:rPr>
            <w:rStyle w:val="Hyperlink"/>
            <w:rFonts w:asciiTheme="majorHAnsi" w:hAnsiTheme="majorHAnsi" w:cstheme="majorHAnsi"/>
            <w:sz w:val="22"/>
            <w:szCs w:val="22"/>
          </w:rPr>
          <w:t>CONTEXTUALIZAÇÃO</w:t>
        </w:r>
        <w:r w:rsidR="0083122B" w:rsidRPr="0083122B">
          <w:rPr>
            <w:rFonts w:asciiTheme="majorHAnsi" w:hAnsiTheme="majorHAnsi" w:cstheme="majorHAnsi"/>
            <w:webHidden/>
            <w:sz w:val="22"/>
            <w:szCs w:val="22"/>
          </w:rPr>
          <w:tab/>
        </w:r>
        <w:r w:rsidR="0083122B" w:rsidRPr="0083122B">
          <w:rPr>
            <w:rFonts w:asciiTheme="majorHAnsi" w:hAnsiTheme="majorHAnsi" w:cstheme="majorHAnsi"/>
            <w:webHidden/>
            <w:sz w:val="22"/>
            <w:szCs w:val="22"/>
          </w:rPr>
          <w:fldChar w:fldCharType="begin"/>
        </w:r>
        <w:r w:rsidR="0083122B" w:rsidRPr="0083122B">
          <w:rPr>
            <w:rFonts w:asciiTheme="majorHAnsi" w:hAnsiTheme="majorHAnsi" w:cstheme="majorHAnsi"/>
            <w:webHidden/>
            <w:sz w:val="22"/>
            <w:szCs w:val="22"/>
          </w:rPr>
          <w:instrText xml:space="preserve"> PAGEREF _Toc214532800 \h </w:instrText>
        </w:r>
        <w:r w:rsidR="0083122B" w:rsidRPr="0083122B">
          <w:rPr>
            <w:rFonts w:asciiTheme="majorHAnsi" w:hAnsiTheme="majorHAnsi" w:cstheme="majorHAnsi"/>
            <w:webHidden/>
            <w:sz w:val="22"/>
            <w:szCs w:val="22"/>
          </w:rPr>
        </w:r>
        <w:r w:rsidR="0083122B" w:rsidRPr="0083122B">
          <w:rPr>
            <w:rFonts w:asciiTheme="majorHAnsi" w:hAnsiTheme="majorHAnsi" w:cstheme="majorHAnsi"/>
            <w:webHidden/>
            <w:sz w:val="22"/>
            <w:szCs w:val="22"/>
          </w:rPr>
          <w:fldChar w:fldCharType="separate"/>
        </w:r>
        <w:r w:rsidR="00B94362">
          <w:rPr>
            <w:rFonts w:asciiTheme="majorHAnsi" w:hAnsiTheme="majorHAnsi" w:cstheme="majorHAnsi"/>
            <w:webHidden/>
            <w:sz w:val="22"/>
            <w:szCs w:val="22"/>
          </w:rPr>
          <w:t>3</w:t>
        </w:r>
        <w:r w:rsidR="0083122B" w:rsidRPr="0083122B">
          <w:rPr>
            <w:rFonts w:asciiTheme="majorHAnsi" w:hAnsiTheme="majorHAnsi" w:cstheme="majorHAnsi"/>
            <w:webHidden/>
            <w:sz w:val="22"/>
            <w:szCs w:val="22"/>
          </w:rPr>
          <w:fldChar w:fldCharType="end"/>
        </w:r>
      </w:hyperlink>
    </w:p>
    <w:p w14:paraId="7B4A68AF" w14:textId="266B9F77" w:rsidR="0083122B" w:rsidRPr="0083122B" w:rsidRDefault="00000000">
      <w:pPr>
        <w:pStyle w:val="Sumrio1"/>
        <w:rPr>
          <w:rFonts w:asciiTheme="majorHAnsi" w:eastAsiaTheme="minorEastAsia" w:hAnsiTheme="majorHAnsi" w:cstheme="majorHAnsi"/>
          <w:b w:val="0"/>
          <w:bCs w:val="0"/>
          <w:caps w:val="0"/>
          <w:kern w:val="2"/>
          <w:sz w:val="22"/>
          <w:szCs w:val="22"/>
          <w14:ligatures w14:val="standardContextual"/>
        </w:rPr>
      </w:pPr>
      <w:hyperlink w:anchor="_Toc214532801" w:history="1">
        <w:r w:rsidR="0083122B" w:rsidRPr="0083122B">
          <w:rPr>
            <w:rStyle w:val="Hyperlink"/>
            <w:rFonts w:asciiTheme="majorHAnsi" w:hAnsiTheme="majorHAnsi" w:cstheme="majorHAnsi"/>
            <w:sz w:val="22"/>
            <w:szCs w:val="22"/>
          </w:rPr>
          <w:t>2</w:t>
        </w:r>
        <w:r w:rsidR="0083122B" w:rsidRPr="0083122B">
          <w:rPr>
            <w:rFonts w:asciiTheme="majorHAnsi" w:eastAsiaTheme="minorEastAsia" w:hAnsiTheme="majorHAnsi" w:cstheme="majorHAnsi"/>
            <w:b w:val="0"/>
            <w:bCs w:val="0"/>
            <w:caps w:val="0"/>
            <w:kern w:val="2"/>
            <w:sz w:val="22"/>
            <w:szCs w:val="22"/>
            <w14:ligatures w14:val="standardContextual"/>
          </w:rPr>
          <w:tab/>
        </w:r>
        <w:r w:rsidR="0083122B" w:rsidRPr="0083122B">
          <w:rPr>
            <w:rStyle w:val="Hyperlink"/>
            <w:rFonts w:asciiTheme="majorHAnsi" w:hAnsiTheme="majorHAnsi" w:cstheme="majorHAnsi"/>
            <w:sz w:val="22"/>
            <w:szCs w:val="22"/>
          </w:rPr>
          <w:t>REDES DE INTERLIGAÇÃO DO SISTEMA de ESGOTO EXISTENTE COM NOVA EEEB</w:t>
        </w:r>
        <w:r w:rsidR="0083122B" w:rsidRPr="0083122B">
          <w:rPr>
            <w:rFonts w:asciiTheme="majorHAnsi" w:hAnsiTheme="majorHAnsi" w:cstheme="majorHAnsi"/>
            <w:webHidden/>
            <w:sz w:val="22"/>
            <w:szCs w:val="22"/>
          </w:rPr>
          <w:tab/>
        </w:r>
        <w:r w:rsidR="0083122B" w:rsidRPr="0083122B">
          <w:rPr>
            <w:rFonts w:asciiTheme="majorHAnsi" w:hAnsiTheme="majorHAnsi" w:cstheme="majorHAnsi"/>
            <w:webHidden/>
            <w:sz w:val="22"/>
            <w:szCs w:val="22"/>
          </w:rPr>
          <w:fldChar w:fldCharType="begin"/>
        </w:r>
        <w:r w:rsidR="0083122B" w:rsidRPr="0083122B">
          <w:rPr>
            <w:rFonts w:asciiTheme="majorHAnsi" w:hAnsiTheme="majorHAnsi" w:cstheme="majorHAnsi"/>
            <w:webHidden/>
            <w:sz w:val="22"/>
            <w:szCs w:val="22"/>
          </w:rPr>
          <w:instrText xml:space="preserve"> PAGEREF _Toc214532801 \h </w:instrText>
        </w:r>
        <w:r w:rsidR="0083122B" w:rsidRPr="0083122B">
          <w:rPr>
            <w:rFonts w:asciiTheme="majorHAnsi" w:hAnsiTheme="majorHAnsi" w:cstheme="majorHAnsi"/>
            <w:webHidden/>
            <w:sz w:val="22"/>
            <w:szCs w:val="22"/>
          </w:rPr>
        </w:r>
        <w:r w:rsidR="0083122B" w:rsidRPr="0083122B">
          <w:rPr>
            <w:rFonts w:asciiTheme="majorHAnsi" w:hAnsiTheme="majorHAnsi" w:cstheme="majorHAnsi"/>
            <w:webHidden/>
            <w:sz w:val="22"/>
            <w:szCs w:val="22"/>
          </w:rPr>
          <w:fldChar w:fldCharType="separate"/>
        </w:r>
        <w:r w:rsidR="00B94362">
          <w:rPr>
            <w:rFonts w:asciiTheme="majorHAnsi" w:hAnsiTheme="majorHAnsi" w:cstheme="majorHAnsi"/>
            <w:webHidden/>
            <w:sz w:val="22"/>
            <w:szCs w:val="22"/>
          </w:rPr>
          <w:t>5</w:t>
        </w:r>
        <w:r w:rsidR="0083122B" w:rsidRPr="0083122B">
          <w:rPr>
            <w:rFonts w:asciiTheme="majorHAnsi" w:hAnsiTheme="majorHAnsi" w:cstheme="majorHAnsi"/>
            <w:webHidden/>
            <w:sz w:val="22"/>
            <w:szCs w:val="22"/>
          </w:rPr>
          <w:fldChar w:fldCharType="end"/>
        </w:r>
      </w:hyperlink>
    </w:p>
    <w:p w14:paraId="709EF350" w14:textId="3F299B37"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02" w:history="1">
        <w:r w:rsidR="0083122B" w:rsidRPr="0083122B">
          <w:rPr>
            <w:rStyle w:val="Hyperlink"/>
            <w:rFonts w:asciiTheme="majorHAnsi" w:hAnsiTheme="majorHAnsi" w:cstheme="majorHAnsi"/>
            <w:noProof/>
            <w:sz w:val="22"/>
            <w:szCs w:val="22"/>
          </w:rPr>
          <w:t>2.1</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PARÂMETROS DE PROJETO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_Toc214532802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5</w:t>
        </w:r>
        <w:r w:rsidR="0083122B" w:rsidRPr="0083122B">
          <w:rPr>
            <w:rFonts w:asciiTheme="majorHAnsi" w:hAnsiTheme="majorHAnsi" w:cstheme="majorHAnsi"/>
            <w:noProof/>
            <w:webHidden/>
            <w:sz w:val="22"/>
            <w:szCs w:val="22"/>
          </w:rPr>
          <w:fldChar w:fldCharType="end"/>
        </w:r>
      </w:hyperlink>
    </w:p>
    <w:p w14:paraId="5B4695DC" w14:textId="097B7F65" w:rsidR="0083122B" w:rsidRPr="0083122B" w:rsidRDefault="00000000">
      <w:pPr>
        <w:pStyle w:val="Sumrio1"/>
        <w:rPr>
          <w:rFonts w:asciiTheme="majorHAnsi" w:eastAsiaTheme="minorEastAsia" w:hAnsiTheme="majorHAnsi" w:cstheme="majorHAnsi"/>
          <w:b w:val="0"/>
          <w:bCs w:val="0"/>
          <w:caps w:val="0"/>
          <w:kern w:val="2"/>
          <w:sz w:val="22"/>
          <w:szCs w:val="22"/>
          <w14:ligatures w14:val="standardContextual"/>
        </w:rPr>
      </w:pPr>
      <w:hyperlink w:anchor="_Toc214532821" w:history="1">
        <w:r w:rsidR="0083122B" w:rsidRPr="0083122B">
          <w:rPr>
            <w:rStyle w:val="Hyperlink"/>
            <w:rFonts w:asciiTheme="majorHAnsi" w:hAnsiTheme="majorHAnsi" w:cstheme="majorHAnsi"/>
            <w:sz w:val="22"/>
            <w:szCs w:val="22"/>
          </w:rPr>
          <w:t>3</w:t>
        </w:r>
        <w:r w:rsidR="0083122B" w:rsidRPr="0083122B">
          <w:rPr>
            <w:rFonts w:asciiTheme="majorHAnsi" w:eastAsiaTheme="minorEastAsia" w:hAnsiTheme="majorHAnsi" w:cstheme="majorHAnsi"/>
            <w:b w:val="0"/>
            <w:bCs w:val="0"/>
            <w:caps w:val="0"/>
            <w:kern w:val="2"/>
            <w:sz w:val="22"/>
            <w:szCs w:val="22"/>
            <w14:ligatures w14:val="standardContextual"/>
          </w:rPr>
          <w:tab/>
        </w:r>
        <w:r w:rsidR="0083122B" w:rsidRPr="0083122B">
          <w:rPr>
            <w:rStyle w:val="Hyperlink"/>
            <w:rFonts w:asciiTheme="majorHAnsi" w:hAnsiTheme="majorHAnsi" w:cstheme="majorHAnsi"/>
            <w:sz w:val="22"/>
            <w:szCs w:val="22"/>
          </w:rPr>
          <w:t>ESTAÇÃO ELEVATÓRIA DE ESGOTO e linha de recalque</w:t>
        </w:r>
        <w:r w:rsidR="0083122B" w:rsidRPr="0083122B">
          <w:rPr>
            <w:rFonts w:asciiTheme="majorHAnsi" w:hAnsiTheme="majorHAnsi" w:cstheme="majorHAnsi"/>
            <w:webHidden/>
            <w:sz w:val="22"/>
            <w:szCs w:val="22"/>
          </w:rPr>
          <w:tab/>
        </w:r>
        <w:r w:rsidR="0083122B" w:rsidRPr="0083122B">
          <w:rPr>
            <w:rFonts w:asciiTheme="majorHAnsi" w:hAnsiTheme="majorHAnsi" w:cstheme="majorHAnsi"/>
            <w:webHidden/>
            <w:sz w:val="22"/>
            <w:szCs w:val="22"/>
          </w:rPr>
          <w:fldChar w:fldCharType="begin"/>
        </w:r>
        <w:r w:rsidR="0083122B" w:rsidRPr="0083122B">
          <w:rPr>
            <w:rFonts w:asciiTheme="majorHAnsi" w:hAnsiTheme="majorHAnsi" w:cstheme="majorHAnsi"/>
            <w:webHidden/>
            <w:sz w:val="22"/>
            <w:szCs w:val="22"/>
          </w:rPr>
          <w:instrText xml:space="preserve"> PAGEREF _Toc214532821 \h </w:instrText>
        </w:r>
        <w:r w:rsidR="0083122B" w:rsidRPr="0083122B">
          <w:rPr>
            <w:rFonts w:asciiTheme="majorHAnsi" w:hAnsiTheme="majorHAnsi" w:cstheme="majorHAnsi"/>
            <w:webHidden/>
            <w:sz w:val="22"/>
            <w:szCs w:val="22"/>
          </w:rPr>
        </w:r>
        <w:r w:rsidR="0083122B" w:rsidRPr="0083122B">
          <w:rPr>
            <w:rFonts w:asciiTheme="majorHAnsi" w:hAnsiTheme="majorHAnsi" w:cstheme="majorHAnsi"/>
            <w:webHidden/>
            <w:sz w:val="22"/>
            <w:szCs w:val="22"/>
          </w:rPr>
          <w:fldChar w:fldCharType="separate"/>
        </w:r>
        <w:r w:rsidR="00B94362">
          <w:rPr>
            <w:rFonts w:asciiTheme="majorHAnsi" w:hAnsiTheme="majorHAnsi" w:cstheme="majorHAnsi"/>
            <w:webHidden/>
            <w:sz w:val="22"/>
            <w:szCs w:val="22"/>
          </w:rPr>
          <w:t>13</w:t>
        </w:r>
        <w:r w:rsidR="0083122B" w:rsidRPr="0083122B">
          <w:rPr>
            <w:rFonts w:asciiTheme="majorHAnsi" w:hAnsiTheme="majorHAnsi" w:cstheme="majorHAnsi"/>
            <w:webHidden/>
            <w:sz w:val="22"/>
            <w:szCs w:val="22"/>
          </w:rPr>
          <w:fldChar w:fldCharType="end"/>
        </w:r>
      </w:hyperlink>
    </w:p>
    <w:p w14:paraId="3DF000FF" w14:textId="7340D439"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22" w:history="1">
        <w:r w:rsidR="0083122B" w:rsidRPr="0083122B">
          <w:rPr>
            <w:rStyle w:val="Hyperlink"/>
            <w:rFonts w:asciiTheme="majorHAnsi" w:hAnsiTheme="majorHAnsi" w:cstheme="majorHAnsi"/>
            <w:noProof/>
            <w:sz w:val="22"/>
            <w:szCs w:val="22"/>
          </w:rPr>
          <w:t>3.1</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Sistema de Bombeamento Em Linha</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_Toc214532822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15</w:t>
        </w:r>
        <w:r w:rsidR="0083122B" w:rsidRPr="0083122B">
          <w:rPr>
            <w:rFonts w:asciiTheme="majorHAnsi" w:hAnsiTheme="majorHAnsi" w:cstheme="majorHAnsi"/>
            <w:noProof/>
            <w:webHidden/>
            <w:sz w:val="22"/>
            <w:szCs w:val="22"/>
          </w:rPr>
          <w:fldChar w:fldCharType="end"/>
        </w:r>
      </w:hyperlink>
    </w:p>
    <w:p w14:paraId="3B631BF1" w14:textId="2C0305B8"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23" w:history="1">
        <w:r w:rsidR="0083122B" w:rsidRPr="0083122B">
          <w:rPr>
            <w:rStyle w:val="Hyperlink"/>
            <w:rFonts w:asciiTheme="majorHAnsi" w:hAnsiTheme="majorHAnsi" w:cstheme="majorHAnsi"/>
            <w:noProof/>
            <w:sz w:val="22"/>
            <w:szCs w:val="22"/>
          </w:rPr>
          <w:t>3.2</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ESCOPO DE FORNECIMENTO DO CONJUNTO DE BOOSTER EM LINHA</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_Toc214532823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16</w:t>
        </w:r>
        <w:r w:rsidR="0083122B" w:rsidRPr="0083122B">
          <w:rPr>
            <w:rFonts w:asciiTheme="majorHAnsi" w:hAnsiTheme="majorHAnsi" w:cstheme="majorHAnsi"/>
            <w:noProof/>
            <w:webHidden/>
            <w:sz w:val="22"/>
            <w:szCs w:val="22"/>
          </w:rPr>
          <w:fldChar w:fldCharType="end"/>
        </w:r>
      </w:hyperlink>
    </w:p>
    <w:p w14:paraId="6433B634" w14:textId="7AE02BE9"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24" w:history="1">
        <w:r w:rsidR="0083122B" w:rsidRPr="0083122B">
          <w:rPr>
            <w:rStyle w:val="Hyperlink"/>
            <w:rFonts w:asciiTheme="majorHAnsi" w:hAnsiTheme="majorHAnsi" w:cstheme="majorHAnsi"/>
            <w:noProof/>
            <w:sz w:val="22"/>
            <w:szCs w:val="22"/>
          </w:rPr>
          <w:t>3.3</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Manutenção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_Toc214532824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17</w:t>
        </w:r>
        <w:r w:rsidR="0083122B" w:rsidRPr="0083122B">
          <w:rPr>
            <w:rFonts w:asciiTheme="majorHAnsi" w:hAnsiTheme="majorHAnsi" w:cstheme="majorHAnsi"/>
            <w:noProof/>
            <w:webHidden/>
            <w:sz w:val="22"/>
            <w:szCs w:val="22"/>
          </w:rPr>
          <w:fldChar w:fldCharType="end"/>
        </w:r>
      </w:hyperlink>
    </w:p>
    <w:p w14:paraId="2EE1D7F0" w14:textId="2509D310"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25" w:history="1">
        <w:r w:rsidR="0083122B" w:rsidRPr="0083122B">
          <w:rPr>
            <w:rStyle w:val="Hyperlink"/>
            <w:rFonts w:asciiTheme="majorHAnsi" w:hAnsiTheme="majorHAnsi" w:cstheme="majorHAnsi"/>
            <w:noProof/>
            <w:sz w:val="22"/>
            <w:szCs w:val="22"/>
          </w:rPr>
          <w:t>3.4</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Controle Operacional</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_Toc214532825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17</w:t>
        </w:r>
        <w:r w:rsidR="0083122B" w:rsidRPr="0083122B">
          <w:rPr>
            <w:rFonts w:asciiTheme="majorHAnsi" w:hAnsiTheme="majorHAnsi" w:cstheme="majorHAnsi"/>
            <w:noProof/>
            <w:webHidden/>
            <w:sz w:val="22"/>
            <w:szCs w:val="22"/>
          </w:rPr>
          <w:fldChar w:fldCharType="end"/>
        </w:r>
      </w:hyperlink>
    </w:p>
    <w:p w14:paraId="2925CD02" w14:textId="745993EB"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26" w:history="1">
        <w:r w:rsidR="0083122B" w:rsidRPr="0083122B">
          <w:rPr>
            <w:rStyle w:val="Hyperlink"/>
            <w:rFonts w:asciiTheme="majorHAnsi" w:hAnsiTheme="majorHAnsi" w:cstheme="majorHAnsi"/>
            <w:noProof/>
            <w:sz w:val="22"/>
            <w:szCs w:val="22"/>
          </w:rPr>
          <w:t>3.5</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Outras considerações</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_Toc214532826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17</w:t>
        </w:r>
        <w:r w:rsidR="0083122B" w:rsidRPr="0083122B">
          <w:rPr>
            <w:rFonts w:asciiTheme="majorHAnsi" w:hAnsiTheme="majorHAnsi" w:cstheme="majorHAnsi"/>
            <w:noProof/>
            <w:webHidden/>
            <w:sz w:val="22"/>
            <w:szCs w:val="22"/>
          </w:rPr>
          <w:fldChar w:fldCharType="end"/>
        </w:r>
      </w:hyperlink>
    </w:p>
    <w:p w14:paraId="2A368FC2" w14:textId="48764F92"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27" w:history="1">
        <w:r w:rsidR="0083122B" w:rsidRPr="0083122B">
          <w:rPr>
            <w:rStyle w:val="Hyperlink"/>
            <w:rFonts w:asciiTheme="majorHAnsi" w:hAnsiTheme="majorHAnsi" w:cstheme="majorHAnsi"/>
            <w:noProof/>
            <w:sz w:val="22"/>
            <w:szCs w:val="22"/>
          </w:rPr>
          <w:t>3.6</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Urbanização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_Toc214532827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18</w:t>
        </w:r>
        <w:r w:rsidR="0083122B" w:rsidRPr="0083122B">
          <w:rPr>
            <w:rFonts w:asciiTheme="majorHAnsi" w:hAnsiTheme="majorHAnsi" w:cstheme="majorHAnsi"/>
            <w:noProof/>
            <w:webHidden/>
            <w:sz w:val="22"/>
            <w:szCs w:val="22"/>
          </w:rPr>
          <w:fldChar w:fldCharType="end"/>
        </w:r>
      </w:hyperlink>
    </w:p>
    <w:p w14:paraId="6D2E6837" w14:textId="4E2EB06F" w:rsidR="0083122B" w:rsidRPr="0083122B" w:rsidRDefault="00000000">
      <w:pPr>
        <w:pStyle w:val="Sumrio1"/>
        <w:rPr>
          <w:rFonts w:asciiTheme="majorHAnsi" w:eastAsiaTheme="minorEastAsia" w:hAnsiTheme="majorHAnsi" w:cstheme="majorHAnsi"/>
          <w:b w:val="0"/>
          <w:bCs w:val="0"/>
          <w:caps w:val="0"/>
          <w:kern w:val="2"/>
          <w:sz w:val="22"/>
          <w:szCs w:val="22"/>
          <w14:ligatures w14:val="standardContextual"/>
        </w:rPr>
      </w:pPr>
      <w:hyperlink w:anchor="_Toc214532831" w:history="1">
        <w:r w:rsidR="0083122B" w:rsidRPr="0083122B">
          <w:rPr>
            <w:rStyle w:val="Hyperlink"/>
            <w:rFonts w:asciiTheme="majorHAnsi" w:hAnsiTheme="majorHAnsi" w:cstheme="majorHAnsi"/>
            <w:sz w:val="22"/>
            <w:szCs w:val="22"/>
          </w:rPr>
          <w:t>4</w:t>
        </w:r>
        <w:r w:rsidR="0083122B" w:rsidRPr="0083122B">
          <w:rPr>
            <w:rFonts w:asciiTheme="majorHAnsi" w:eastAsiaTheme="minorEastAsia" w:hAnsiTheme="majorHAnsi" w:cstheme="majorHAnsi"/>
            <w:b w:val="0"/>
            <w:bCs w:val="0"/>
            <w:caps w:val="0"/>
            <w:kern w:val="2"/>
            <w:sz w:val="22"/>
            <w:szCs w:val="22"/>
            <w14:ligatures w14:val="standardContextual"/>
          </w:rPr>
          <w:tab/>
        </w:r>
        <w:r w:rsidR="0083122B" w:rsidRPr="0083122B">
          <w:rPr>
            <w:rStyle w:val="Hyperlink"/>
            <w:rFonts w:asciiTheme="majorHAnsi" w:hAnsiTheme="majorHAnsi" w:cstheme="majorHAnsi"/>
            <w:sz w:val="22"/>
            <w:szCs w:val="22"/>
          </w:rPr>
          <w:t>CONDIÇÕES GEOTÉCNICAS</w:t>
        </w:r>
        <w:r w:rsidR="0083122B" w:rsidRPr="0083122B">
          <w:rPr>
            <w:rFonts w:asciiTheme="majorHAnsi" w:hAnsiTheme="majorHAnsi" w:cstheme="majorHAnsi"/>
            <w:webHidden/>
            <w:sz w:val="22"/>
            <w:szCs w:val="22"/>
          </w:rPr>
          <w:tab/>
        </w:r>
        <w:r w:rsidR="0083122B" w:rsidRPr="0083122B">
          <w:rPr>
            <w:rFonts w:asciiTheme="majorHAnsi" w:hAnsiTheme="majorHAnsi" w:cstheme="majorHAnsi"/>
            <w:webHidden/>
            <w:sz w:val="22"/>
            <w:szCs w:val="22"/>
          </w:rPr>
          <w:fldChar w:fldCharType="begin"/>
        </w:r>
        <w:r w:rsidR="0083122B" w:rsidRPr="0083122B">
          <w:rPr>
            <w:rFonts w:asciiTheme="majorHAnsi" w:hAnsiTheme="majorHAnsi" w:cstheme="majorHAnsi"/>
            <w:webHidden/>
            <w:sz w:val="22"/>
            <w:szCs w:val="22"/>
          </w:rPr>
          <w:instrText xml:space="preserve"> PAGEREF _Toc214532831 \h </w:instrText>
        </w:r>
        <w:r w:rsidR="0083122B" w:rsidRPr="0083122B">
          <w:rPr>
            <w:rFonts w:asciiTheme="majorHAnsi" w:hAnsiTheme="majorHAnsi" w:cstheme="majorHAnsi"/>
            <w:webHidden/>
            <w:sz w:val="22"/>
            <w:szCs w:val="22"/>
          </w:rPr>
        </w:r>
        <w:r w:rsidR="0083122B" w:rsidRPr="0083122B">
          <w:rPr>
            <w:rFonts w:asciiTheme="majorHAnsi" w:hAnsiTheme="majorHAnsi" w:cstheme="majorHAnsi"/>
            <w:webHidden/>
            <w:sz w:val="22"/>
            <w:szCs w:val="22"/>
          </w:rPr>
          <w:fldChar w:fldCharType="separate"/>
        </w:r>
        <w:r w:rsidR="00B94362">
          <w:rPr>
            <w:rFonts w:asciiTheme="majorHAnsi" w:hAnsiTheme="majorHAnsi" w:cstheme="majorHAnsi"/>
            <w:webHidden/>
            <w:sz w:val="22"/>
            <w:szCs w:val="22"/>
          </w:rPr>
          <w:t>19</w:t>
        </w:r>
        <w:r w:rsidR="0083122B" w:rsidRPr="0083122B">
          <w:rPr>
            <w:rFonts w:asciiTheme="majorHAnsi" w:hAnsiTheme="majorHAnsi" w:cstheme="majorHAnsi"/>
            <w:webHidden/>
            <w:sz w:val="22"/>
            <w:szCs w:val="22"/>
          </w:rPr>
          <w:fldChar w:fldCharType="end"/>
        </w:r>
      </w:hyperlink>
    </w:p>
    <w:p w14:paraId="286104FC" w14:textId="001F950E"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32" w:history="1">
        <w:r w:rsidR="0083122B" w:rsidRPr="0083122B">
          <w:rPr>
            <w:rStyle w:val="Hyperlink"/>
            <w:rFonts w:asciiTheme="majorHAnsi" w:hAnsiTheme="majorHAnsi" w:cstheme="majorHAnsi"/>
            <w:noProof/>
            <w:sz w:val="22"/>
            <w:szCs w:val="22"/>
          </w:rPr>
          <w:t>4.1</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Escoramento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_Toc214532832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19</w:t>
        </w:r>
        <w:r w:rsidR="0083122B" w:rsidRPr="0083122B">
          <w:rPr>
            <w:rFonts w:asciiTheme="majorHAnsi" w:hAnsiTheme="majorHAnsi" w:cstheme="majorHAnsi"/>
            <w:noProof/>
            <w:webHidden/>
            <w:sz w:val="22"/>
            <w:szCs w:val="22"/>
          </w:rPr>
          <w:fldChar w:fldCharType="end"/>
        </w:r>
      </w:hyperlink>
    </w:p>
    <w:p w14:paraId="2D090CE4" w14:textId="353E8E82"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33" w:history="1">
        <w:r w:rsidR="0083122B" w:rsidRPr="0083122B">
          <w:rPr>
            <w:rStyle w:val="Hyperlink"/>
            <w:rFonts w:asciiTheme="majorHAnsi" w:hAnsiTheme="majorHAnsi" w:cstheme="majorHAnsi"/>
            <w:noProof/>
            <w:sz w:val="22"/>
            <w:szCs w:val="22"/>
          </w:rPr>
          <w:t>4.2</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Embasamento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_Toc214532833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20</w:t>
        </w:r>
        <w:r w:rsidR="0083122B" w:rsidRPr="0083122B">
          <w:rPr>
            <w:rFonts w:asciiTheme="majorHAnsi" w:hAnsiTheme="majorHAnsi" w:cstheme="majorHAnsi"/>
            <w:noProof/>
            <w:webHidden/>
            <w:sz w:val="22"/>
            <w:szCs w:val="22"/>
          </w:rPr>
          <w:fldChar w:fldCharType="end"/>
        </w:r>
      </w:hyperlink>
    </w:p>
    <w:p w14:paraId="4F405C65" w14:textId="2D15AE40"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34" w:history="1">
        <w:r w:rsidR="0083122B" w:rsidRPr="0083122B">
          <w:rPr>
            <w:rStyle w:val="Hyperlink"/>
            <w:rFonts w:asciiTheme="majorHAnsi" w:hAnsiTheme="majorHAnsi" w:cstheme="majorHAnsi"/>
            <w:noProof/>
            <w:sz w:val="22"/>
            <w:szCs w:val="22"/>
          </w:rPr>
          <w:t>4.3</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Vala Típica</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_Toc214532834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21</w:t>
        </w:r>
        <w:r w:rsidR="0083122B" w:rsidRPr="0083122B">
          <w:rPr>
            <w:rFonts w:asciiTheme="majorHAnsi" w:hAnsiTheme="majorHAnsi" w:cstheme="majorHAnsi"/>
            <w:noProof/>
            <w:webHidden/>
            <w:sz w:val="22"/>
            <w:szCs w:val="22"/>
          </w:rPr>
          <w:fldChar w:fldCharType="end"/>
        </w:r>
      </w:hyperlink>
    </w:p>
    <w:p w14:paraId="73257929" w14:textId="009B6D7B" w:rsidR="0083122B" w:rsidRPr="0083122B" w:rsidRDefault="00000000">
      <w:pPr>
        <w:pStyle w:val="Sumrio1"/>
        <w:rPr>
          <w:rFonts w:asciiTheme="majorHAnsi" w:eastAsiaTheme="minorEastAsia" w:hAnsiTheme="majorHAnsi" w:cstheme="majorHAnsi"/>
          <w:b w:val="0"/>
          <w:bCs w:val="0"/>
          <w:caps w:val="0"/>
          <w:kern w:val="2"/>
          <w:sz w:val="22"/>
          <w:szCs w:val="22"/>
          <w14:ligatures w14:val="standardContextual"/>
        </w:rPr>
      </w:pPr>
      <w:hyperlink w:anchor="_Toc214532835" w:history="1">
        <w:r w:rsidR="0083122B" w:rsidRPr="0083122B">
          <w:rPr>
            <w:rStyle w:val="Hyperlink"/>
            <w:rFonts w:asciiTheme="majorHAnsi" w:hAnsiTheme="majorHAnsi" w:cstheme="majorHAnsi"/>
            <w:sz w:val="22"/>
            <w:szCs w:val="22"/>
          </w:rPr>
          <w:t>5</w:t>
        </w:r>
        <w:r w:rsidR="0083122B" w:rsidRPr="0083122B">
          <w:rPr>
            <w:rFonts w:asciiTheme="majorHAnsi" w:eastAsiaTheme="minorEastAsia" w:hAnsiTheme="majorHAnsi" w:cstheme="majorHAnsi"/>
            <w:b w:val="0"/>
            <w:bCs w:val="0"/>
            <w:caps w:val="0"/>
            <w:kern w:val="2"/>
            <w:sz w:val="22"/>
            <w:szCs w:val="22"/>
            <w14:ligatures w14:val="standardContextual"/>
          </w:rPr>
          <w:tab/>
        </w:r>
        <w:r w:rsidR="0083122B" w:rsidRPr="0083122B">
          <w:rPr>
            <w:rStyle w:val="Hyperlink"/>
            <w:rFonts w:asciiTheme="majorHAnsi" w:hAnsiTheme="majorHAnsi" w:cstheme="majorHAnsi"/>
            <w:sz w:val="22"/>
            <w:szCs w:val="22"/>
          </w:rPr>
          <w:t>Especificações técnicas</w:t>
        </w:r>
        <w:r w:rsidR="0083122B" w:rsidRPr="0083122B">
          <w:rPr>
            <w:rFonts w:asciiTheme="majorHAnsi" w:hAnsiTheme="majorHAnsi" w:cstheme="majorHAnsi"/>
            <w:webHidden/>
            <w:sz w:val="22"/>
            <w:szCs w:val="22"/>
          </w:rPr>
          <w:tab/>
        </w:r>
        <w:r w:rsidR="0083122B" w:rsidRPr="0083122B">
          <w:rPr>
            <w:rFonts w:asciiTheme="majorHAnsi" w:hAnsiTheme="majorHAnsi" w:cstheme="majorHAnsi"/>
            <w:webHidden/>
            <w:sz w:val="22"/>
            <w:szCs w:val="22"/>
          </w:rPr>
          <w:fldChar w:fldCharType="begin"/>
        </w:r>
        <w:r w:rsidR="0083122B" w:rsidRPr="0083122B">
          <w:rPr>
            <w:rFonts w:asciiTheme="majorHAnsi" w:hAnsiTheme="majorHAnsi" w:cstheme="majorHAnsi"/>
            <w:webHidden/>
            <w:sz w:val="22"/>
            <w:szCs w:val="22"/>
          </w:rPr>
          <w:instrText xml:space="preserve"> PAGEREF _Toc214532835 \h </w:instrText>
        </w:r>
        <w:r w:rsidR="0083122B" w:rsidRPr="0083122B">
          <w:rPr>
            <w:rFonts w:asciiTheme="majorHAnsi" w:hAnsiTheme="majorHAnsi" w:cstheme="majorHAnsi"/>
            <w:webHidden/>
            <w:sz w:val="22"/>
            <w:szCs w:val="22"/>
          </w:rPr>
        </w:r>
        <w:r w:rsidR="0083122B" w:rsidRPr="0083122B">
          <w:rPr>
            <w:rFonts w:asciiTheme="majorHAnsi" w:hAnsiTheme="majorHAnsi" w:cstheme="majorHAnsi"/>
            <w:webHidden/>
            <w:sz w:val="22"/>
            <w:szCs w:val="22"/>
          </w:rPr>
          <w:fldChar w:fldCharType="separate"/>
        </w:r>
        <w:r w:rsidR="00B94362">
          <w:rPr>
            <w:rFonts w:asciiTheme="majorHAnsi" w:hAnsiTheme="majorHAnsi" w:cstheme="majorHAnsi"/>
            <w:webHidden/>
            <w:sz w:val="22"/>
            <w:szCs w:val="22"/>
          </w:rPr>
          <w:t>21</w:t>
        </w:r>
        <w:r w:rsidR="0083122B" w:rsidRPr="0083122B">
          <w:rPr>
            <w:rFonts w:asciiTheme="majorHAnsi" w:hAnsiTheme="majorHAnsi" w:cstheme="majorHAnsi"/>
            <w:webHidden/>
            <w:sz w:val="22"/>
            <w:szCs w:val="22"/>
          </w:rPr>
          <w:fldChar w:fldCharType="end"/>
        </w:r>
      </w:hyperlink>
    </w:p>
    <w:p w14:paraId="7FA61E5D" w14:textId="1F35397C"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36" w:history="1">
        <w:r w:rsidR="0083122B" w:rsidRPr="0083122B">
          <w:rPr>
            <w:rStyle w:val="Hyperlink"/>
            <w:rFonts w:asciiTheme="majorHAnsi" w:hAnsiTheme="majorHAnsi" w:cstheme="majorHAnsi"/>
            <w:noProof/>
            <w:sz w:val="22"/>
            <w:szCs w:val="22"/>
          </w:rPr>
          <w:t>5.1</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TUBOS, PEÇAS E ACESSÓRIOS DE PVC RÍGIDO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_Toc214532836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21</w:t>
        </w:r>
        <w:r w:rsidR="0083122B" w:rsidRPr="0083122B">
          <w:rPr>
            <w:rFonts w:asciiTheme="majorHAnsi" w:hAnsiTheme="majorHAnsi" w:cstheme="majorHAnsi"/>
            <w:noProof/>
            <w:webHidden/>
            <w:sz w:val="22"/>
            <w:szCs w:val="22"/>
          </w:rPr>
          <w:fldChar w:fldCharType="end"/>
        </w:r>
      </w:hyperlink>
    </w:p>
    <w:p w14:paraId="33D81359" w14:textId="71D27863"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38" w:history="1">
        <w:r w:rsidR="0083122B" w:rsidRPr="0083122B">
          <w:rPr>
            <w:rStyle w:val="Hyperlink"/>
            <w:rFonts w:asciiTheme="majorHAnsi" w:hAnsiTheme="majorHAnsi" w:cstheme="majorHAnsi"/>
            <w:noProof/>
            <w:sz w:val="22"/>
            <w:szCs w:val="22"/>
          </w:rPr>
          <w:t>5.2</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Tubos e Conexões de Ferro Fundido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_Toc214532838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24</w:t>
        </w:r>
        <w:r w:rsidR="0083122B" w:rsidRPr="0083122B">
          <w:rPr>
            <w:rFonts w:asciiTheme="majorHAnsi" w:hAnsiTheme="majorHAnsi" w:cstheme="majorHAnsi"/>
            <w:noProof/>
            <w:webHidden/>
            <w:sz w:val="22"/>
            <w:szCs w:val="22"/>
          </w:rPr>
          <w:fldChar w:fldCharType="end"/>
        </w:r>
      </w:hyperlink>
    </w:p>
    <w:p w14:paraId="17821027" w14:textId="5AF8058B"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49" w:history="1">
        <w:r w:rsidR="0083122B" w:rsidRPr="0083122B">
          <w:rPr>
            <w:rStyle w:val="Hyperlink"/>
            <w:rFonts w:asciiTheme="majorHAnsi" w:hAnsiTheme="majorHAnsi" w:cstheme="majorHAnsi"/>
            <w:noProof/>
            <w:sz w:val="22"/>
            <w:szCs w:val="22"/>
          </w:rPr>
          <w:t>5.3</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Tubos, Peças e Acessórios de PVC Rígido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_Toc214532849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27</w:t>
        </w:r>
        <w:r w:rsidR="0083122B" w:rsidRPr="0083122B">
          <w:rPr>
            <w:rFonts w:asciiTheme="majorHAnsi" w:hAnsiTheme="majorHAnsi" w:cstheme="majorHAnsi"/>
            <w:noProof/>
            <w:webHidden/>
            <w:sz w:val="22"/>
            <w:szCs w:val="22"/>
          </w:rPr>
          <w:fldChar w:fldCharType="end"/>
        </w:r>
      </w:hyperlink>
    </w:p>
    <w:p w14:paraId="1BAC438A" w14:textId="397CF914"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51" w:history="1">
        <w:r w:rsidR="0083122B" w:rsidRPr="0083122B">
          <w:rPr>
            <w:rStyle w:val="Hyperlink"/>
            <w:rFonts w:asciiTheme="majorHAnsi" w:hAnsiTheme="majorHAnsi" w:cstheme="majorHAnsi"/>
            <w:noProof/>
            <w:sz w:val="22"/>
            <w:szCs w:val="22"/>
          </w:rPr>
          <w:t>5.4</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Registro ou Válvulas Gaveta</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_Toc214532851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30</w:t>
        </w:r>
        <w:r w:rsidR="0083122B" w:rsidRPr="0083122B">
          <w:rPr>
            <w:rFonts w:asciiTheme="majorHAnsi" w:hAnsiTheme="majorHAnsi" w:cstheme="majorHAnsi"/>
            <w:noProof/>
            <w:webHidden/>
            <w:sz w:val="22"/>
            <w:szCs w:val="22"/>
          </w:rPr>
          <w:fldChar w:fldCharType="end"/>
        </w:r>
      </w:hyperlink>
    </w:p>
    <w:p w14:paraId="62386286" w14:textId="77BDF653"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61" w:history="1">
        <w:r w:rsidR="0083122B" w:rsidRPr="0083122B">
          <w:rPr>
            <w:rStyle w:val="Hyperlink"/>
            <w:rFonts w:asciiTheme="majorHAnsi" w:hAnsiTheme="majorHAnsi" w:cstheme="majorHAnsi"/>
            <w:noProof/>
            <w:sz w:val="22"/>
            <w:szCs w:val="22"/>
          </w:rPr>
          <w:t>5.5</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Ventosa de Tríplice função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_Toc214532861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32</w:t>
        </w:r>
        <w:r w:rsidR="0083122B" w:rsidRPr="0083122B">
          <w:rPr>
            <w:rFonts w:asciiTheme="majorHAnsi" w:hAnsiTheme="majorHAnsi" w:cstheme="majorHAnsi"/>
            <w:noProof/>
            <w:webHidden/>
            <w:sz w:val="22"/>
            <w:szCs w:val="22"/>
          </w:rPr>
          <w:fldChar w:fldCharType="end"/>
        </w:r>
      </w:hyperlink>
    </w:p>
    <w:p w14:paraId="2250B6B3" w14:textId="0301F5BF"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73" w:history="1">
        <w:r w:rsidR="0083122B" w:rsidRPr="0083122B">
          <w:rPr>
            <w:rStyle w:val="Hyperlink"/>
            <w:rFonts w:asciiTheme="majorHAnsi" w:hAnsiTheme="majorHAnsi" w:cstheme="majorHAnsi"/>
            <w:noProof/>
            <w:sz w:val="22"/>
            <w:szCs w:val="22"/>
          </w:rPr>
          <w:t>5.6</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Válvula de Retenção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_Toc214532873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35</w:t>
        </w:r>
        <w:r w:rsidR="0083122B" w:rsidRPr="0083122B">
          <w:rPr>
            <w:rFonts w:asciiTheme="majorHAnsi" w:hAnsiTheme="majorHAnsi" w:cstheme="majorHAnsi"/>
            <w:noProof/>
            <w:webHidden/>
            <w:sz w:val="22"/>
            <w:szCs w:val="22"/>
          </w:rPr>
          <w:fldChar w:fldCharType="end"/>
        </w:r>
      </w:hyperlink>
    </w:p>
    <w:p w14:paraId="0C49E07C" w14:textId="33D2C1F4"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876" w:history="1">
        <w:r w:rsidR="0083122B" w:rsidRPr="0083122B">
          <w:rPr>
            <w:rStyle w:val="Hyperlink"/>
            <w:rFonts w:asciiTheme="majorHAnsi" w:hAnsiTheme="majorHAnsi" w:cstheme="majorHAnsi"/>
            <w:noProof/>
            <w:sz w:val="22"/>
            <w:szCs w:val="22"/>
          </w:rPr>
          <w:t>5.7</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Conjunto Booster em Linha</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_Toc214532876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37</w:t>
        </w:r>
        <w:r w:rsidR="0083122B" w:rsidRPr="0083122B">
          <w:rPr>
            <w:rFonts w:asciiTheme="majorHAnsi" w:hAnsiTheme="majorHAnsi" w:cstheme="majorHAnsi"/>
            <w:noProof/>
            <w:webHidden/>
            <w:sz w:val="22"/>
            <w:szCs w:val="22"/>
          </w:rPr>
          <w:fldChar w:fldCharType="end"/>
        </w:r>
      </w:hyperlink>
    </w:p>
    <w:p w14:paraId="6BD634B4" w14:textId="18275DFB" w:rsidR="0083122B" w:rsidRPr="0083122B" w:rsidRDefault="00000000">
      <w:pPr>
        <w:pStyle w:val="Sumrio1"/>
        <w:rPr>
          <w:rFonts w:asciiTheme="majorHAnsi" w:eastAsiaTheme="minorEastAsia" w:hAnsiTheme="majorHAnsi" w:cstheme="majorHAnsi"/>
          <w:b w:val="0"/>
          <w:bCs w:val="0"/>
          <w:caps w:val="0"/>
          <w:kern w:val="2"/>
          <w:sz w:val="22"/>
          <w:szCs w:val="22"/>
          <w14:ligatures w14:val="standardContextual"/>
        </w:rPr>
      </w:pPr>
      <w:hyperlink w:anchor="_Toc214532899" w:history="1">
        <w:r w:rsidR="0083122B" w:rsidRPr="0083122B">
          <w:rPr>
            <w:rStyle w:val="Hyperlink"/>
            <w:rFonts w:asciiTheme="majorHAnsi" w:hAnsiTheme="majorHAnsi" w:cstheme="majorHAnsi"/>
            <w:sz w:val="22"/>
            <w:szCs w:val="22"/>
          </w:rPr>
          <w:t>6</w:t>
        </w:r>
        <w:r w:rsidR="0083122B" w:rsidRPr="0083122B">
          <w:rPr>
            <w:rFonts w:asciiTheme="majorHAnsi" w:eastAsiaTheme="minorEastAsia" w:hAnsiTheme="majorHAnsi" w:cstheme="majorHAnsi"/>
            <w:b w:val="0"/>
            <w:bCs w:val="0"/>
            <w:caps w:val="0"/>
            <w:kern w:val="2"/>
            <w:sz w:val="22"/>
            <w:szCs w:val="22"/>
            <w14:ligatures w14:val="standardContextual"/>
          </w:rPr>
          <w:tab/>
        </w:r>
        <w:r w:rsidR="0083122B" w:rsidRPr="0083122B">
          <w:rPr>
            <w:rStyle w:val="Hyperlink"/>
            <w:rFonts w:asciiTheme="majorHAnsi" w:hAnsiTheme="majorHAnsi" w:cstheme="majorHAnsi"/>
            <w:sz w:val="22"/>
            <w:szCs w:val="22"/>
          </w:rPr>
          <w:t>PlanilhaS de cálculo</w:t>
        </w:r>
        <w:r w:rsidR="0083122B" w:rsidRPr="0083122B">
          <w:rPr>
            <w:rFonts w:asciiTheme="majorHAnsi" w:hAnsiTheme="majorHAnsi" w:cstheme="majorHAnsi"/>
            <w:webHidden/>
            <w:sz w:val="22"/>
            <w:szCs w:val="22"/>
          </w:rPr>
          <w:tab/>
        </w:r>
        <w:r w:rsidR="0083122B" w:rsidRPr="0083122B">
          <w:rPr>
            <w:rFonts w:asciiTheme="majorHAnsi" w:hAnsiTheme="majorHAnsi" w:cstheme="majorHAnsi"/>
            <w:webHidden/>
            <w:sz w:val="22"/>
            <w:szCs w:val="22"/>
          </w:rPr>
          <w:fldChar w:fldCharType="begin"/>
        </w:r>
        <w:r w:rsidR="0083122B" w:rsidRPr="0083122B">
          <w:rPr>
            <w:rFonts w:asciiTheme="majorHAnsi" w:hAnsiTheme="majorHAnsi" w:cstheme="majorHAnsi"/>
            <w:webHidden/>
            <w:sz w:val="22"/>
            <w:szCs w:val="22"/>
          </w:rPr>
          <w:instrText xml:space="preserve"> PAGEREF _Toc214532899 \h </w:instrText>
        </w:r>
        <w:r w:rsidR="0083122B" w:rsidRPr="0083122B">
          <w:rPr>
            <w:rFonts w:asciiTheme="majorHAnsi" w:hAnsiTheme="majorHAnsi" w:cstheme="majorHAnsi"/>
            <w:webHidden/>
            <w:sz w:val="22"/>
            <w:szCs w:val="22"/>
          </w:rPr>
        </w:r>
        <w:r w:rsidR="0083122B" w:rsidRPr="0083122B">
          <w:rPr>
            <w:rFonts w:asciiTheme="majorHAnsi" w:hAnsiTheme="majorHAnsi" w:cstheme="majorHAnsi"/>
            <w:webHidden/>
            <w:sz w:val="22"/>
            <w:szCs w:val="22"/>
          </w:rPr>
          <w:fldChar w:fldCharType="separate"/>
        </w:r>
        <w:r w:rsidR="00B94362">
          <w:rPr>
            <w:rFonts w:asciiTheme="majorHAnsi" w:hAnsiTheme="majorHAnsi" w:cstheme="majorHAnsi"/>
            <w:webHidden/>
            <w:sz w:val="22"/>
            <w:szCs w:val="22"/>
          </w:rPr>
          <w:t>43</w:t>
        </w:r>
        <w:r w:rsidR="0083122B" w:rsidRPr="0083122B">
          <w:rPr>
            <w:rFonts w:asciiTheme="majorHAnsi" w:hAnsiTheme="majorHAnsi" w:cstheme="majorHAnsi"/>
            <w:webHidden/>
            <w:sz w:val="22"/>
            <w:szCs w:val="22"/>
          </w:rPr>
          <w:fldChar w:fldCharType="end"/>
        </w:r>
      </w:hyperlink>
    </w:p>
    <w:p w14:paraId="13B0D8BA" w14:textId="607EDBCD"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900" w:history="1">
        <w:r w:rsidR="0083122B" w:rsidRPr="0083122B">
          <w:rPr>
            <w:rStyle w:val="Hyperlink"/>
            <w:rFonts w:asciiTheme="majorHAnsi" w:hAnsiTheme="majorHAnsi" w:cstheme="majorHAnsi"/>
            <w:noProof/>
            <w:sz w:val="22"/>
            <w:szCs w:val="22"/>
          </w:rPr>
          <w:t>6.1</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Planilhas de Cálculo das Redes de Interligação</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_Toc214532900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43</w:t>
        </w:r>
        <w:r w:rsidR="0083122B" w:rsidRPr="0083122B">
          <w:rPr>
            <w:rFonts w:asciiTheme="majorHAnsi" w:hAnsiTheme="majorHAnsi" w:cstheme="majorHAnsi"/>
            <w:noProof/>
            <w:webHidden/>
            <w:sz w:val="22"/>
            <w:szCs w:val="22"/>
          </w:rPr>
          <w:fldChar w:fldCharType="end"/>
        </w:r>
      </w:hyperlink>
    </w:p>
    <w:p w14:paraId="02770A73" w14:textId="46C71359" w:rsidR="0083122B" w:rsidRPr="0083122B" w:rsidRDefault="00000000">
      <w:pPr>
        <w:pStyle w:val="Sumrio2"/>
        <w:tabs>
          <w:tab w:val="left" w:pos="1890"/>
        </w:tabs>
        <w:rPr>
          <w:rFonts w:asciiTheme="majorHAnsi" w:eastAsiaTheme="minorEastAsia" w:hAnsiTheme="majorHAnsi" w:cstheme="majorHAnsi"/>
          <w:smallCaps w:val="0"/>
          <w:noProof/>
          <w:kern w:val="2"/>
          <w:sz w:val="22"/>
          <w:szCs w:val="22"/>
          <w14:ligatures w14:val="standardContextual"/>
        </w:rPr>
      </w:pPr>
      <w:hyperlink w:anchor="_Toc214532901" w:history="1">
        <w:r w:rsidR="0083122B" w:rsidRPr="0083122B">
          <w:rPr>
            <w:rStyle w:val="Hyperlink"/>
            <w:rFonts w:asciiTheme="majorHAnsi" w:hAnsiTheme="majorHAnsi" w:cstheme="majorHAnsi"/>
            <w:noProof/>
            <w:sz w:val="22"/>
            <w:szCs w:val="22"/>
          </w:rPr>
          <w:t>6.2</w:t>
        </w:r>
        <w:r w:rsidR="0083122B" w:rsidRPr="0083122B">
          <w:rPr>
            <w:rFonts w:asciiTheme="majorHAnsi" w:eastAsiaTheme="minorEastAsia" w:hAnsiTheme="majorHAnsi" w:cstheme="majorHAnsi"/>
            <w:smallCaps w:val="0"/>
            <w:noProof/>
            <w:kern w:val="2"/>
            <w:sz w:val="22"/>
            <w:szCs w:val="22"/>
            <w14:ligatures w14:val="standardContextual"/>
          </w:rPr>
          <w:tab/>
        </w:r>
        <w:r w:rsidR="0083122B" w:rsidRPr="0083122B">
          <w:rPr>
            <w:rStyle w:val="Hyperlink"/>
            <w:rFonts w:asciiTheme="majorHAnsi" w:hAnsiTheme="majorHAnsi" w:cstheme="majorHAnsi"/>
            <w:noProof/>
            <w:sz w:val="22"/>
            <w:szCs w:val="22"/>
          </w:rPr>
          <w:t>Planilhas de Cálculo da EEEB</w:t>
        </w:r>
        <w:r w:rsidR="0083122B" w:rsidRPr="0083122B">
          <w:rPr>
            <w:rFonts w:asciiTheme="majorHAnsi" w:hAnsiTheme="majorHAnsi" w:cstheme="majorHAnsi"/>
            <w:noProof/>
            <w:webHidden/>
            <w:sz w:val="22"/>
            <w:szCs w:val="22"/>
          </w:rPr>
          <w:tab/>
        </w:r>
        <w:r w:rsidR="0083122B" w:rsidRPr="0083122B">
          <w:rPr>
            <w:rFonts w:asciiTheme="majorHAnsi" w:hAnsiTheme="majorHAnsi" w:cstheme="majorHAnsi"/>
            <w:noProof/>
            <w:webHidden/>
            <w:sz w:val="22"/>
            <w:szCs w:val="22"/>
          </w:rPr>
          <w:fldChar w:fldCharType="begin"/>
        </w:r>
        <w:r w:rsidR="0083122B" w:rsidRPr="0083122B">
          <w:rPr>
            <w:rFonts w:asciiTheme="majorHAnsi" w:hAnsiTheme="majorHAnsi" w:cstheme="majorHAnsi"/>
            <w:noProof/>
            <w:webHidden/>
            <w:sz w:val="22"/>
            <w:szCs w:val="22"/>
          </w:rPr>
          <w:instrText xml:space="preserve"> PAGEREF _Toc214532901 \h </w:instrText>
        </w:r>
        <w:r w:rsidR="0083122B" w:rsidRPr="0083122B">
          <w:rPr>
            <w:rFonts w:asciiTheme="majorHAnsi" w:hAnsiTheme="majorHAnsi" w:cstheme="majorHAnsi"/>
            <w:noProof/>
            <w:webHidden/>
            <w:sz w:val="22"/>
            <w:szCs w:val="22"/>
          </w:rPr>
        </w:r>
        <w:r w:rsidR="0083122B" w:rsidRPr="0083122B">
          <w:rPr>
            <w:rFonts w:asciiTheme="majorHAnsi" w:hAnsiTheme="majorHAnsi" w:cstheme="majorHAnsi"/>
            <w:noProof/>
            <w:webHidden/>
            <w:sz w:val="22"/>
            <w:szCs w:val="22"/>
          </w:rPr>
          <w:fldChar w:fldCharType="separate"/>
        </w:r>
        <w:r w:rsidR="00B94362">
          <w:rPr>
            <w:rFonts w:asciiTheme="majorHAnsi" w:hAnsiTheme="majorHAnsi" w:cstheme="majorHAnsi"/>
            <w:noProof/>
            <w:webHidden/>
            <w:sz w:val="22"/>
            <w:szCs w:val="22"/>
          </w:rPr>
          <w:t>45</w:t>
        </w:r>
        <w:r w:rsidR="0083122B" w:rsidRPr="0083122B">
          <w:rPr>
            <w:rFonts w:asciiTheme="majorHAnsi" w:hAnsiTheme="majorHAnsi" w:cstheme="majorHAnsi"/>
            <w:noProof/>
            <w:webHidden/>
            <w:sz w:val="22"/>
            <w:szCs w:val="22"/>
          </w:rPr>
          <w:fldChar w:fldCharType="end"/>
        </w:r>
      </w:hyperlink>
    </w:p>
    <w:p w14:paraId="2BD89E11" w14:textId="0FF1BA50" w:rsidR="0083122B" w:rsidRPr="0083122B" w:rsidRDefault="00000000">
      <w:pPr>
        <w:pStyle w:val="Sumrio1"/>
        <w:rPr>
          <w:rFonts w:asciiTheme="majorHAnsi" w:eastAsiaTheme="minorEastAsia" w:hAnsiTheme="majorHAnsi" w:cstheme="majorHAnsi"/>
          <w:b w:val="0"/>
          <w:bCs w:val="0"/>
          <w:caps w:val="0"/>
          <w:kern w:val="2"/>
          <w:sz w:val="22"/>
          <w:szCs w:val="22"/>
          <w14:ligatures w14:val="standardContextual"/>
        </w:rPr>
      </w:pPr>
      <w:hyperlink w:anchor="_Toc214532902" w:history="1">
        <w:r w:rsidR="0083122B" w:rsidRPr="0083122B">
          <w:rPr>
            <w:rStyle w:val="Hyperlink"/>
            <w:rFonts w:asciiTheme="majorHAnsi" w:hAnsiTheme="majorHAnsi" w:cstheme="majorHAnsi"/>
            <w:sz w:val="22"/>
            <w:szCs w:val="22"/>
          </w:rPr>
          <w:t>7</w:t>
        </w:r>
        <w:r w:rsidR="0083122B" w:rsidRPr="0083122B">
          <w:rPr>
            <w:rFonts w:asciiTheme="majorHAnsi" w:eastAsiaTheme="minorEastAsia" w:hAnsiTheme="majorHAnsi" w:cstheme="majorHAnsi"/>
            <w:b w:val="0"/>
            <w:bCs w:val="0"/>
            <w:caps w:val="0"/>
            <w:kern w:val="2"/>
            <w:sz w:val="22"/>
            <w:szCs w:val="22"/>
            <w14:ligatures w14:val="standardContextual"/>
          </w:rPr>
          <w:tab/>
        </w:r>
        <w:r w:rsidR="0083122B" w:rsidRPr="0083122B">
          <w:rPr>
            <w:rStyle w:val="Hyperlink"/>
            <w:rFonts w:asciiTheme="majorHAnsi" w:hAnsiTheme="majorHAnsi" w:cstheme="majorHAnsi"/>
            <w:sz w:val="22"/>
            <w:szCs w:val="22"/>
          </w:rPr>
          <w:t>A.R.T</w:t>
        </w:r>
        <w:r w:rsidR="0083122B" w:rsidRPr="0083122B">
          <w:rPr>
            <w:rFonts w:asciiTheme="majorHAnsi" w:hAnsiTheme="majorHAnsi" w:cstheme="majorHAnsi"/>
            <w:webHidden/>
            <w:sz w:val="22"/>
            <w:szCs w:val="22"/>
          </w:rPr>
          <w:tab/>
        </w:r>
        <w:r w:rsidR="0083122B" w:rsidRPr="0083122B">
          <w:rPr>
            <w:rFonts w:asciiTheme="majorHAnsi" w:hAnsiTheme="majorHAnsi" w:cstheme="majorHAnsi"/>
            <w:webHidden/>
            <w:sz w:val="22"/>
            <w:szCs w:val="22"/>
          </w:rPr>
          <w:fldChar w:fldCharType="begin"/>
        </w:r>
        <w:r w:rsidR="0083122B" w:rsidRPr="0083122B">
          <w:rPr>
            <w:rFonts w:asciiTheme="majorHAnsi" w:hAnsiTheme="majorHAnsi" w:cstheme="majorHAnsi"/>
            <w:webHidden/>
            <w:sz w:val="22"/>
            <w:szCs w:val="22"/>
          </w:rPr>
          <w:instrText xml:space="preserve"> PAGEREF _Toc214532902 \h </w:instrText>
        </w:r>
        <w:r w:rsidR="0083122B" w:rsidRPr="0083122B">
          <w:rPr>
            <w:rFonts w:asciiTheme="majorHAnsi" w:hAnsiTheme="majorHAnsi" w:cstheme="majorHAnsi"/>
            <w:webHidden/>
            <w:sz w:val="22"/>
            <w:szCs w:val="22"/>
          </w:rPr>
        </w:r>
        <w:r w:rsidR="0083122B" w:rsidRPr="0083122B">
          <w:rPr>
            <w:rFonts w:asciiTheme="majorHAnsi" w:hAnsiTheme="majorHAnsi" w:cstheme="majorHAnsi"/>
            <w:webHidden/>
            <w:sz w:val="22"/>
            <w:szCs w:val="22"/>
          </w:rPr>
          <w:fldChar w:fldCharType="separate"/>
        </w:r>
        <w:r w:rsidR="00B94362">
          <w:rPr>
            <w:rFonts w:asciiTheme="majorHAnsi" w:hAnsiTheme="majorHAnsi" w:cstheme="majorHAnsi"/>
            <w:webHidden/>
            <w:sz w:val="22"/>
            <w:szCs w:val="22"/>
          </w:rPr>
          <w:t>50</w:t>
        </w:r>
        <w:r w:rsidR="0083122B" w:rsidRPr="0083122B">
          <w:rPr>
            <w:rFonts w:asciiTheme="majorHAnsi" w:hAnsiTheme="majorHAnsi" w:cstheme="majorHAnsi"/>
            <w:webHidden/>
            <w:sz w:val="22"/>
            <w:szCs w:val="22"/>
          </w:rPr>
          <w:fldChar w:fldCharType="end"/>
        </w:r>
      </w:hyperlink>
    </w:p>
    <w:p w14:paraId="28DBE6E4" w14:textId="3034C62D" w:rsidR="00EC24B9" w:rsidRPr="001948BD" w:rsidRDefault="001417D9" w:rsidP="001417D9">
      <w:pPr>
        <w:ind w:firstLine="284"/>
        <w:rPr>
          <w:rFonts w:asciiTheme="majorHAnsi" w:hAnsiTheme="majorHAnsi" w:cstheme="majorHAnsi"/>
          <w:sz w:val="4"/>
          <w:szCs w:val="4"/>
        </w:rPr>
      </w:pPr>
      <w:r w:rsidRPr="001948BD">
        <w:rPr>
          <w:rFonts w:cs="Calibri Light"/>
          <w:sz w:val="24"/>
          <w:szCs w:val="24"/>
        </w:rPr>
        <w:fldChar w:fldCharType="end"/>
      </w:r>
    </w:p>
    <w:p w14:paraId="23C27AFA" w14:textId="77777777" w:rsidR="001417D9" w:rsidRDefault="001417D9" w:rsidP="00331D2C">
      <w:pPr>
        <w:pStyle w:val="Ttulo1"/>
        <w:numPr>
          <w:ilvl w:val="0"/>
          <w:numId w:val="7"/>
        </w:numPr>
      </w:pPr>
      <w:bookmarkStart w:id="11" w:name="_Toc214532800"/>
      <w:bookmarkEnd w:id="9"/>
      <w:r>
        <w:lastRenderedPageBreak/>
        <w:t>CONTEXTUALIZAÇÃO</w:t>
      </w:r>
      <w:bookmarkEnd w:id="11"/>
    </w:p>
    <w:p w14:paraId="05A844F4" w14:textId="05A9E595" w:rsidR="00196D33" w:rsidRDefault="00196D33" w:rsidP="00196D33">
      <w:r>
        <w:t>A Estação Elevatória de Esgoto existente no Jardim Paraíso, localizada na Rua Fioravante Sicchieri esquina com a rua Crescência Carolo Balbo, às margens do Córrego</w:t>
      </w:r>
      <w:r w:rsidR="00C5283E">
        <w:t xml:space="preserve"> Norte</w:t>
      </w:r>
      <w:r>
        <w:t>, no município de Sertãozinho está atualmente inadequada, tanto hidraulicamente quanto estruturalmente, e apresentando mau cheiro que tem incomodado a vizinhança.</w:t>
      </w:r>
    </w:p>
    <w:p w14:paraId="236A03CF" w14:textId="77777777" w:rsidR="00196D33" w:rsidRDefault="00196D33" w:rsidP="00196D33">
      <w:r>
        <w:t>Desta forma, está sendo prevista a construção de uma nova elevatória de esgotos em local próximo, que receberá todo o esgoto da bacia e recalcará os efluentes para um PV da rede existente no cruzamento das ruas Sebastião Sampaio e Fioravante Sicchieri.</w:t>
      </w:r>
    </w:p>
    <w:p w14:paraId="3520D465" w14:textId="77777777" w:rsidR="00196D33" w:rsidRDefault="00196D33" w:rsidP="00196D33">
      <w:r>
        <w:t>Além da Estação Elevatória serão realizadas duas interligações das redes existentes com a nova Elevatória e o complemento da Linha de Recalque para interligação com a Linha de Recalque existente de forma a tornar todo o sistema funcional e com pleno atendimento da bacia em um horizonte de 30 anos.</w:t>
      </w:r>
    </w:p>
    <w:p w14:paraId="4781095F" w14:textId="77777777" w:rsidR="00196D33" w:rsidRDefault="00196D33" w:rsidP="00196D33">
      <w:r>
        <w:t>Este Memorial apresenta as premissas, cálculos para dimensionamento das estruturas da Estação Elevatória de Esgoto do Jardim Paraíso.</w:t>
      </w:r>
    </w:p>
    <w:p w14:paraId="3C5163D1" w14:textId="77777777" w:rsidR="00196D33" w:rsidRDefault="00196D33" w:rsidP="00196D33"/>
    <w:p w14:paraId="196F2EC2" w14:textId="77777777" w:rsidR="00196D33" w:rsidRDefault="00196D33" w:rsidP="00196D33"/>
    <w:p w14:paraId="5961762E" w14:textId="77777777" w:rsidR="00196D33" w:rsidRDefault="00196D33" w:rsidP="00196D33"/>
    <w:p w14:paraId="0AFFBB46" w14:textId="77777777" w:rsidR="00196D33" w:rsidRDefault="00196D33" w:rsidP="00196D33"/>
    <w:p w14:paraId="0FC029E0" w14:textId="77777777" w:rsidR="00196D33" w:rsidRDefault="00196D33" w:rsidP="00196D33"/>
    <w:p w14:paraId="5A1327C0" w14:textId="77777777" w:rsidR="00196D33" w:rsidRDefault="00196D33" w:rsidP="00196D33">
      <w:pPr>
        <w:spacing w:after="0"/>
        <w:ind w:hanging="431"/>
      </w:pPr>
      <w:r>
        <w:rPr>
          <w:noProof/>
        </w:rPr>
        <w:lastRenderedPageBreak/>
        <w:drawing>
          <wp:inline distT="0" distB="0" distL="0" distR="0" wp14:anchorId="6B94972E" wp14:editId="3E78A158">
            <wp:extent cx="6028055" cy="4117377"/>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347" t="7469" r="51640" b="5069"/>
                    <a:stretch/>
                  </pic:blipFill>
                  <pic:spPr bwMode="auto">
                    <a:xfrm>
                      <a:off x="0" y="0"/>
                      <a:ext cx="6034589" cy="4121840"/>
                    </a:xfrm>
                    <a:prstGeom prst="rect">
                      <a:avLst/>
                    </a:prstGeom>
                    <a:ln>
                      <a:noFill/>
                    </a:ln>
                    <a:extLst>
                      <a:ext uri="{53640926-AAD7-44D8-BBD7-CCE9431645EC}">
                        <a14:shadowObscured xmlns:a14="http://schemas.microsoft.com/office/drawing/2010/main"/>
                      </a:ext>
                    </a:extLst>
                  </pic:spPr>
                </pic:pic>
              </a:graphicData>
            </a:graphic>
          </wp:inline>
        </w:drawing>
      </w:r>
    </w:p>
    <w:p w14:paraId="2BE8E57D" w14:textId="77777777" w:rsidR="00196D33" w:rsidRDefault="00196D33" w:rsidP="00196D33">
      <w:pPr>
        <w:pStyle w:val="Figura"/>
      </w:pPr>
      <w:r w:rsidRPr="001417D9">
        <w:t xml:space="preserve">Localização </w:t>
      </w:r>
      <w:r>
        <w:t>da</w:t>
      </w:r>
      <w:r>
        <w:rPr>
          <w:lang w:val="pt-BR"/>
        </w:rPr>
        <w:t>s</w:t>
      </w:r>
      <w:r>
        <w:t xml:space="preserve"> EEEB</w:t>
      </w:r>
      <w:r>
        <w:rPr>
          <w:lang w:val="pt-BR"/>
        </w:rPr>
        <w:t>s</w:t>
      </w:r>
      <w:r>
        <w:t xml:space="preserve"> </w:t>
      </w:r>
      <w:r>
        <w:rPr>
          <w:lang w:val="pt-BR"/>
        </w:rPr>
        <w:t>Jardim Paraíso (antiga e nova) e da linha de recalque existente</w:t>
      </w:r>
      <w:r>
        <w:t>.</w:t>
      </w:r>
    </w:p>
    <w:p w14:paraId="20B8C61A" w14:textId="3E5F5E73" w:rsidR="00196D33" w:rsidRDefault="00196D33" w:rsidP="00196D33">
      <w:pPr>
        <w:pStyle w:val="Figura"/>
        <w:numPr>
          <w:ilvl w:val="0"/>
          <w:numId w:val="0"/>
        </w:numPr>
        <w:ind w:left="720"/>
      </w:pPr>
    </w:p>
    <w:p w14:paraId="6BB73B9D" w14:textId="182C7FC3" w:rsidR="00196D33" w:rsidRDefault="00196D33" w:rsidP="00196D33">
      <w:pPr>
        <w:pStyle w:val="Figura"/>
        <w:numPr>
          <w:ilvl w:val="0"/>
          <w:numId w:val="0"/>
        </w:numPr>
        <w:ind w:left="720"/>
      </w:pPr>
    </w:p>
    <w:p w14:paraId="7E2E1096" w14:textId="4E35795C" w:rsidR="00196D33" w:rsidRDefault="00196D33" w:rsidP="00196D33">
      <w:pPr>
        <w:pStyle w:val="Figura"/>
        <w:numPr>
          <w:ilvl w:val="0"/>
          <w:numId w:val="0"/>
        </w:numPr>
        <w:ind w:left="720"/>
      </w:pPr>
    </w:p>
    <w:p w14:paraId="747D8E4B" w14:textId="3DC1B92A" w:rsidR="00196D33" w:rsidRDefault="00196D33" w:rsidP="00196D33">
      <w:pPr>
        <w:pStyle w:val="Figura"/>
        <w:numPr>
          <w:ilvl w:val="0"/>
          <w:numId w:val="0"/>
        </w:numPr>
        <w:ind w:left="720"/>
      </w:pPr>
    </w:p>
    <w:p w14:paraId="4BE94318" w14:textId="4EBFCA75" w:rsidR="00196D33" w:rsidRDefault="00196D33" w:rsidP="00196D33">
      <w:pPr>
        <w:pStyle w:val="Figura"/>
        <w:numPr>
          <w:ilvl w:val="0"/>
          <w:numId w:val="0"/>
        </w:numPr>
        <w:ind w:left="720"/>
      </w:pPr>
    </w:p>
    <w:p w14:paraId="2EC6C312" w14:textId="77777777" w:rsidR="00196D33" w:rsidRDefault="00196D33" w:rsidP="00196D33">
      <w:pPr>
        <w:pStyle w:val="Figura"/>
        <w:numPr>
          <w:ilvl w:val="0"/>
          <w:numId w:val="0"/>
        </w:numPr>
        <w:ind w:left="720"/>
      </w:pPr>
    </w:p>
    <w:p w14:paraId="7E3F2AD7" w14:textId="6B76310F" w:rsidR="00FB2B0E" w:rsidRPr="00331D2C" w:rsidRDefault="00196D33" w:rsidP="00331D2C">
      <w:pPr>
        <w:pStyle w:val="Ttulo1"/>
        <w:numPr>
          <w:ilvl w:val="0"/>
          <w:numId w:val="7"/>
        </w:numPr>
      </w:pPr>
      <w:bookmarkStart w:id="12" w:name="_Toc214532801"/>
      <w:r>
        <w:rPr>
          <w:lang w:val="pt-BR"/>
        </w:rPr>
        <w:lastRenderedPageBreak/>
        <w:t>REDES DE INTERLIGAÇÃO DO SISTEMA</w:t>
      </w:r>
      <w:r w:rsidR="00FE317F">
        <w:rPr>
          <w:lang w:val="pt-BR"/>
        </w:rPr>
        <w:t xml:space="preserve"> </w:t>
      </w:r>
      <w:r w:rsidR="003A0726">
        <w:rPr>
          <w:lang w:val="pt-BR"/>
        </w:rPr>
        <w:t>de ESGOTO</w:t>
      </w:r>
      <w:r>
        <w:rPr>
          <w:lang w:val="pt-BR"/>
        </w:rPr>
        <w:t xml:space="preserve"> EXISTENTE COM NOVA EEEB</w:t>
      </w:r>
      <w:bookmarkEnd w:id="12"/>
    </w:p>
    <w:p w14:paraId="585B83F9" w14:textId="77777777" w:rsidR="00B64CAA" w:rsidRPr="00B64CAA" w:rsidRDefault="00B64CAA" w:rsidP="00B64CAA">
      <w:pPr>
        <w:pStyle w:val="Ttulo2"/>
      </w:pPr>
      <w:bookmarkStart w:id="13" w:name="_Toc339541275"/>
      <w:bookmarkStart w:id="14" w:name="_Toc466326821"/>
      <w:bookmarkStart w:id="15" w:name="_Toc214532802"/>
      <w:r w:rsidRPr="00B64CAA">
        <w:t>PARÂMETROS DE PROJETO</w:t>
      </w:r>
      <w:bookmarkEnd w:id="13"/>
      <w:bookmarkEnd w:id="14"/>
      <w:bookmarkEnd w:id="15"/>
    </w:p>
    <w:p w14:paraId="49E2C9B0" w14:textId="77777777" w:rsidR="00B64CAA" w:rsidRPr="00B64CAA" w:rsidRDefault="00B64CAA" w:rsidP="00B64CAA">
      <w:pPr>
        <w:pStyle w:val="Ttulo3"/>
        <w:ind w:left="1134" w:hanging="708"/>
      </w:pPr>
      <w:bookmarkStart w:id="16" w:name="_Toc339541276"/>
      <w:bookmarkStart w:id="17" w:name="_Toc466326822"/>
      <w:bookmarkStart w:id="18" w:name="_Toc466470765"/>
      <w:bookmarkStart w:id="19" w:name="_Toc467589396"/>
      <w:bookmarkStart w:id="20" w:name="_Toc520212605"/>
      <w:bookmarkStart w:id="21" w:name="_Toc23619860"/>
      <w:bookmarkStart w:id="22" w:name="_Toc24707650"/>
      <w:bookmarkStart w:id="23" w:name="_Toc28026433"/>
      <w:bookmarkStart w:id="24" w:name="_Toc214532803"/>
      <w:bookmarkStart w:id="25" w:name="_Toc46052236"/>
      <w:bookmarkStart w:id="26" w:name="_Toc84985943"/>
      <w:bookmarkStart w:id="27" w:name="_Toc206386373"/>
      <w:bookmarkStart w:id="28" w:name="_Toc206386455"/>
      <w:r w:rsidRPr="00B64CAA">
        <w:t>População</w:t>
      </w:r>
      <w:bookmarkEnd w:id="16"/>
      <w:bookmarkEnd w:id="17"/>
      <w:bookmarkEnd w:id="18"/>
      <w:bookmarkEnd w:id="19"/>
      <w:bookmarkEnd w:id="20"/>
      <w:bookmarkEnd w:id="21"/>
      <w:bookmarkEnd w:id="22"/>
      <w:bookmarkEnd w:id="23"/>
      <w:bookmarkEnd w:id="24"/>
      <w:r w:rsidRPr="00B64CAA">
        <w:t xml:space="preserve"> </w:t>
      </w:r>
      <w:bookmarkEnd w:id="25"/>
      <w:bookmarkEnd w:id="26"/>
      <w:bookmarkEnd w:id="27"/>
      <w:bookmarkEnd w:id="28"/>
    </w:p>
    <w:p w14:paraId="1C6043CD" w14:textId="0BB4408B" w:rsidR="00810F9A" w:rsidRDefault="00B64CAA" w:rsidP="00B64CAA">
      <w:r w:rsidRPr="002164A3">
        <w:t>O d</w:t>
      </w:r>
      <w:r>
        <w:t>imensionamento do sistema foi</w:t>
      </w:r>
      <w:r w:rsidRPr="002164A3">
        <w:t xml:space="preserve"> feito a partir da população de final de </w:t>
      </w:r>
      <w:r>
        <w:t>plano</w:t>
      </w:r>
      <w:r w:rsidR="00E11ECA">
        <w:t xml:space="preserve"> para </w:t>
      </w:r>
      <w:r w:rsidR="00810F9A">
        <w:t>a</w:t>
      </w:r>
      <w:r w:rsidR="00840F78">
        <w:t>s</w:t>
      </w:r>
      <w:r w:rsidR="00810F9A">
        <w:t xml:space="preserve"> área</w:t>
      </w:r>
      <w:r w:rsidR="00840F78">
        <w:t>s</w:t>
      </w:r>
      <w:r w:rsidR="00810F9A">
        <w:t xml:space="preserve"> da</w:t>
      </w:r>
      <w:r w:rsidR="00840F78">
        <w:t>s</w:t>
      </w:r>
      <w:r w:rsidR="00810F9A">
        <w:t xml:space="preserve"> bacia</w:t>
      </w:r>
      <w:r w:rsidR="00840F78">
        <w:t>s</w:t>
      </w:r>
      <w:r w:rsidR="00810F9A">
        <w:t xml:space="preserve"> de esgotamento definida</w:t>
      </w:r>
      <w:r w:rsidR="00840F78">
        <w:t>s</w:t>
      </w:r>
      <w:r w:rsidR="00810F9A">
        <w:t xml:space="preserve"> através da Carta de Levantamento Aerofotogramétrico do IGC, considerando-se também a tipologia de ocupação prevista para a região, </w:t>
      </w:r>
      <w:r w:rsidR="00840F78">
        <w:t>predominantemente</w:t>
      </w:r>
      <w:r w:rsidR="00810F9A">
        <w:t xml:space="preserve"> residencial, a existência de áreas verdes e APPs, e a área urbanizada atualmente.</w:t>
      </w:r>
    </w:p>
    <w:p w14:paraId="664E19F9" w14:textId="3CE28013" w:rsidR="003A0726" w:rsidRDefault="00840F78" w:rsidP="00840F78">
      <w:r>
        <w:t>As redes de interligação 01 e 02</w:t>
      </w:r>
      <w:r w:rsidR="00F23627">
        <w:t xml:space="preserve"> recebe</w:t>
      </w:r>
      <w:r w:rsidR="003A0726">
        <w:t>m</w:t>
      </w:r>
      <w:r w:rsidR="00F23627">
        <w:t xml:space="preserve"> as contribuições de divers</w:t>
      </w:r>
      <w:r w:rsidR="003A0726">
        <w:t>a</w:t>
      </w:r>
      <w:r w:rsidR="00F23627">
        <w:t xml:space="preserve">s </w:t>
      </w:r>
      <w:r w:rsidR="003A0726">
        <w:t>redes existentes n</w:t>
      </w:r>
      <w:r>
        <w:t>a Zona Norte de Sertãozinho, sendo que com a implantação da rede de interligação 02 será eliminado um dos lançamentos de esgoto “in natura” mais impactantes do sistema de esgotamento sanitário municipal, que vem sendo realizado no Córrego Norte.</w:t>
      </w:r>
    </w:p>
    <w:p w14:paraId="58582C26" w14:textId="759C2B9D" w:rsidR="00840F78" w:rsidRDefault="00840F78" w:rsidP="00840F78">
      <w:r>
        <w:t>A Interligação 01 realizará o transporte do esgoto entre a rede existente que chegava à EEEB antiga pela Rua Fioravante Sicchieri, e a nova EEEB receberá a rede de Interligação 02 e a rede existente ao longo das margens do Córrego Norte.</w:t>
      </w:r>
    </w:p>
    <w:p w14:paraId="41A578CB" w14:textId="3AF7D85C" w:rsidR="00810F9A" w:rsidRDefault="00810F9A" w:rsidP="00840F78">
      <w:r>
        <w:t>Para determinação da densidade habitacional para a</w:t>
      </w:r>
      <w:r w:rsidR="00F23627">
        <w:t>s</w:t>
      </w:r>
      <w:r>
        <w:t xml:space="preserve"> bacia</w:t>
      </w:r>
      <w:r w:rsidR="00F23627">
        <w:t>s de esgotamento</w:t>
      </w:r>
      <w:r>
        <w:t>,</w:t>
      </w:r>
      <w:r w:rsidR="00840F78">
        <w:t xml:space="preserve"> foram utilizadas as delimitações de bacias apresentadas na Figura 2 e</w:t>
      </w:r>
      <w:r>
        <w:t xml:space="preserve"> o</w:t>
      </w:r>
      <w:r w:rsidR="00F23627">
        <w:t>s</w:t>
      </w:r>
      <w:r>
        <w:t xml:space="preserve"> parâmetro</w:t>
      </w:r>
      <w:r w:rsidR="00F23627">
        <w:t>s</w:t>
      </w:r>
      <w:r>
        <w:t xml:space="preserve"> </w:t>
      </w:r>
      <w:r w:rsidR="00F23627">
        <w:t>apresentados na Tabela 1</w:t>
      </w:r>
      <w:r>
        <w:t xml:space="preserve"> que considera</w:t>
      </w:r>
      <w:r w:rsidR="00F23627">
        <w:t>m</w:t>
      </w:r>
      <w:r>
        <w:t xml:space="preserve"> a ocupação </w:t>
      </w:r>
      <w:r w:rsidR="00840F78">
        <w:t>d</w:t>
      </w:r>
      <w:r w:rsidR="00F23627">
        <w:t>e zonas residenciais</w:t>
      </w:r>
      <w:r w:rsidR="00840F78">
        <w:t>, desconsiderando-se o crescimento populacional referente à área destacada em azul.</w:t>
      </w:r>
    </w:p>
    <w:p w14:paraId="7DD5AB2F" w14:textId="77777777" w:rsidR="00840F78" w:rsidRPr="00840F78" w:rsidRDefault="00840F78" w:rsidP="00840F78">
      <w:r w:rsidRPr="00840F78">
        <w:t>A Figura 2 apresenta o traçado das Bacias de Esgotamento sobre carta de levantamento aerofotogramétrico do IGC em escala 1:10.000.</w:t>
      </w:r>
    </w:p>
    <w:p w14:paraId="6337B932" w14:textId="44BF5390" w:rsidR="00840F78" w:rsidRDefault="005131F4" w:rsidP="005131F4">
      <w:pPr>
        <w:pStyle w:val="fotos"/>
      </w:pPr>
      <w:r>
        <w:lastRenderedPageBreak/>
        <w:drawing>
          <wp:inline distT="0" distB="0" distL="0" distR="0" wp14:anchorId="7AF58989" wp14:editId="3D4E6117">
            <wp:extent cx="6019800" cy="4414520"/>
            <wp:effectExtent l="0" t="0" r="0" b="508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8521" t="7469" r="10129" b="10785"/>
                    <a:stretch/>
                  </pic:blipFill>
                  <pic:spPr bwMode="auto">
                    <a:xfrm>
                      <a:off x="0" y="0"/>
                      <a:ext cx="6020480" cy="4415019"/>
                    </a:xfrm>
                    <a:prstGeom prst="rect">
                      <a:avLst/>
                    </a:prstGeom>
                    <a:ln>
                      <a:noFill/>
                    </a:ln>
                    <a:extLst>
                      <a:ext uri="{53640926-AAD7-44D8-BBD7-CCE9431645EC}">
                        <a14:shadowObscured xmlns:a14="http://schemas.microsoft.com/office/drawing/2010/main"/>
                      </a:ext>
                    </a:extLst>
                  </pic:spPr>
                </pic:pic>
              </a:graphicData>
            </a:graphic>
          </wp:inline>
        </w:drawing>
      </w:r>
    </w:p>
    <w:p w14:paraId="691F1B5F" w14:textId="3A94E2A2" w:rsidR="00D132E3" w:rsidRDefault="00840F78" w:rsidP="00840F78">
      <w:pPr>
        <w:pStyle w:val="Figura"/>
      </w:pPr>
      <w:r>
        <w:rPr>
          <w:lang w:val="pt-BR"/>
        </w:rPr>
        <w:t>Bacias de Contribuição consideradas nos cálculos das Interligações e da EEEB Jardim Paraíso.</w:t>
      </w:r>
    </w:p>
    <w:p w14:paraId="04E29911" w14:textId="4D1089B1" w:rsidR="00F23627" w:rsidRDefault="00D81269" w:rsidP="00D81269">
      <w:pPr>
        <w:pStyle w:val="Tabela0"/>
      </w:pPr>
      <w:r w:rsidRPr="00840F78">
        <w:rPr>
          <w:b/>
          <w:bCs/>
        </w:rPr>
        <w:t xml:space="preserve">Tabela 1 </w:t>
      </w:r>
      <w:r>
        <w:t>– Parâmetros de Densidade Habitacional utilizados nos projetos.</w:t>
      </w:r>
    </w:p>
    <w:tbl>
      <w:tblPr>
        <w:tblW w:w="8227" w:type="dxa"/>
        <w:jc w:val="center"/>
        <w:tblCellMar>
          <w:left w:w="70" w:type="dxa"/>
          <w:right w:w="70" w:type="dxa"/>
        </w:tblCellMar>
        <w:tblLook w:val="04A0" w:firstRow="1" w:lastRow="0" w:firstColumn="1" w:lastColumn="0" w:noHBand="0" w:noVBand="1"/>
      </w:tblPr>
      <w:tblGrid>
        <w:gridCol w:w="4960"/>
        <w:gridCol w:w="1978"/>
        <w:gridCol w:w="1289"/>
      </w:tblGrid>
      <w:tr w:rsidR="005131F4" w:rsidRPr="005131F4" w14:paraId="3EAFC027" w14:textId="77777777" w:rsidTr="005131F4">
        <w:trPr>
          <w:trHeight w:val="300"/>
          <w:jc w:val="center"/>
        </w:trPr>
        <w:tc>
          <w:tcPr>
            <w:tcW w:w="4960" w:type="dxa"/>
            <w:tcBorders>
              <w:top w:val="single" w:sz="8" w:space="0" w:color="auto"/>
              <w:left w:val="single" w:sz="8" w:space="0" w:color="auto"/>
              <w:bottom w:val="single" w:sz="4" w:space="0" w:color="auto"/>
              <w:right w:val="single" w:sz="4" w:space="0" w:color="auto"/>
            </w:tcBorders>
            <w:shd w:val="clear" w:color="000000" w:fill="AEAAAA"/>
            <w:noWrap/>
            <w:vAlign w:val="bottom"/>
            <w:hideMark/>
          </w:tcPr>
          <w:p w14:paraId="6C7ACC69"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Densidade Habitacional</w:t>
            </w:r>
          </w:p>
        </w:tc>
        <w:tc>
          <w:tcPr>
            <w:tcW w:w="3267" w:type="dxa"/>
            <w:gridSpan w:val="2"/>
            <w:tcBorders>
              <w:top w:val="single" w:sz="8" w:space="0" w:color="auto"/>
              <w:left w:val="nil"/>
              <w:bottom w:val="single" w:sz="4" w:space="0" w:color="auto"/>
              <w:right w:val="single" w:sz="8" w:space="0" w:color="000000"/>
            </w:tcBorders>
            <w:shd w:val="clear" w:color="000000" w:fill="AEAAAA"/>
            <w:noWrap/>
            <w:vAlign w:val="bottom"/>
            <w:hideMark/>
          </w:tcPr>
          <w:p w14:paraId="3E00C5C4"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Área da Bacia </w:t>
            </w:r>
          </w:p>
        </w:tc>
      </w:tr>
      <w:tr w:rsidR="005131F4" w:rsidRPr="005131F4" w14:paraId="6C1681EA" w14:textId="77777777" w:rsidTr="005131F4">
        <w:trPr>
          <w:trHeight w:val="300"/>
          <w:jc w:val="center"/>
        </w:trPr>
        <w:tc>
          <w:tcPr>
            <w:tcW w:w="4960" w:type="dxa"/>
            <w:tcBorders>
              <w:top w:val="nil"/>
              <w:left w:val="single" w:sz="8" w:space="0" w:color="auto"/>
              <w:bottom w:val="single" w:sz="4" w:space="0" w:color="auto"/>
              <w:right w:val="single" w:sz="4" w:space="0" w:color="auto"/>
            </w:tcBorders>
            <w:shd w:val="clear" w:color="000000" w:fill="AEAAAA"/>
            <w:noWrap/>
            <w:vAlign w:val="bottom"/>
            <w:hideMark/>
          </w:tcPr>
          <w:p w14:paraId="776B6ABC"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(hab/ha) </w:t>
            </w:r>
          </w:p>
        </w:tc>
        <w:tc>
          <w:tcPr>
            <w:tcW w:w="1978" w:type="dxa"/>
            <w:tcBorders>
              <w:top w:val="nil"/>
              <w:left w:val="nil"/>
              <w:bottom w:val="single" w:sz="4" w:space="0" w:color="auto"/>
              <w:right w:val="single" w:sz="4" w:space="0" w:color="auto"/>
            </w:tcBorders>
            <w:shd w:val="clear" w:color="000000" w:fill="AEAAAA"/>
            <w:noWrap/>
            <w:vAlign w:val="bottom"/>
            <w:hideMark/>
          </w:tcPr>
          <w:p w14:paraId="6EEAB4F1"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(m2)</w:t>
            </w:r>
          </w:p>
        </w:tc>
        <w:tc>
          <w:tcPr>
            <w:tcW w:w="1289" w:type="dxa"/>
            <w:tcBorders>
              <w:top w:val="nil"/>
              <w:left w:val="nil"/>
              <w:bottom w:val="single" w:sz="4" w:space="0" w:color="auto"/>
              <w:right w:val="single" w:sz="8" w:space="0" w:color="auto"/>
            </w:tcBorders>
            <w:shd w:val="clear" w:color="000000" w:fill="AEAAAA"/>
            <w:noWrap/>
            <w:vAlign w:val="bottom"/>
            <w:hideMark/>
          </w:tcPr>
          <w:p w14:paraId="3D2C6B20"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(ha)</w:t>
            </w:r>
          </w:p>
        </w:tc>
      </w:tr>
      <w:tr w:rsidR="005131F4" w:rsidRPr="005131F4" w14:paraId="7F05BA4D" w14:textId="77777777" w:rsidTr="005131F4">
        <w:trPr>
          <w:trHeight w:val="300"/>
          <w:jc w:val="center"/>
        </w:trPr>
        <w:tc>
          <w:tcPr>
            <w:tcW w:w="4960" w:type="dxa"/>
            <w:tcBorders>
              <w:top w:val="nil"/>
              <w:left w:val="single" w:sz="8" w:space="0" w:color="auto"/>
              <w:bottom w:val="single" w:sz="4" w:space="0" w:color="auto"/>
              <w:right w:val="single" w:sz="4" w:space="0" w:color="auto"/>
            </w:tcBorders>
            <w:shd w:val="clear" w:color="auto" w:fill="auto"/>
            <w:noWrap/>
            <w:vAlign w:val="bottom"/>
            <w:hideMark/>
          </w:tcPr>
          <w:p w14:paraId="3682DF4D"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100,0</w:t>
            </w:r>
          </w:p>
        </w:tc>
        <w:tc>
          <w:tcPr>
            <w:tcW w:w="1978" w:type="dxa"/>
            <w:tcBorders>
              <w:top w:val="nil"/>
              <w:left w:val="nil"/>
              <w:bottom w:val="single" w:sz="4" w:space="0" w:color="auto"/>
              <w:right w:val="single" w:sz="4" w:space="0" w:color="auto"/>
            </w:tcBorders>
            <w:shd w:val="clear" w:color="auto" w:fill="auto"/>
            <w:noWrap/>
            <w:vAlign w:val="bottom"/>
            <w:hideMark/>
          </w:tcPr>
          <w:p w14:paraId="55BD5906"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289" w:type="dxa"/>
            <w:tcBorders>
              <w:top w:val="nil"/>
              <w:left w:val="nil"/>
              <w:bottom w:val="single" w:sz="4" w:space="0" w:color="auto"/>
              <w:right w:val="single" w:sz="8" w:space="0" w:color="auto"/>
            </w:tcBorders>
            <w:shd w:val="clear" w:color="auto" w:fill="auto"/>
            <w:noWrap/>
            <w:vAlign w:val="bottom"/>
            <w:hideMark/>
          </w:tcPr>
          <w:p w14:paraId="5C0D2307"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2200F624" w14:textId="77777777" w:rsidTr="005131F4">
        <w:trPr>
          <w:trHeight w:val="504"/>
          <w:jc w:val="center"/>
        </w:trPr>
        <w:tc>
          <w:tcPr>
            <w:tcW w:w="4960" w:type="dxa"/>
            <w:tcBorders>
              <w:top w:val="nil"/>
              <w:left w:val="single" w:sz="8" w:space="0" w:color="auto"/>
              <w:bottom w:val="single" w:sz="4" w:space="0" w:color="auto"/>
              <w:right w:val="single" w:sz="4" w:space="0" w:color="auto"/>
            </w:tcBorders>
            <w:shd w:val="clear" w:color="auto" w:fill="auto"/>
            <w:noWrap/>
            <w:vAlign w:val="bottom"/>
            <w:hideMark/>
          </w:tcPr>
          <w:p w14:paraId="19C9185B"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ÁREA  1 - Laranja (atual e futuro)</w:t>
            </w:r>
          </w:p>
        </w:tc>
        <w:tc>
          <w:tcPr>
            <w:tcW w:w="1978" w:type="dxa"/>
            <w:tcBorders>
              <w:top w:val="nil"/>
              <w:left w:val="nil"/>
              <w:bottom w:val="single" w:sz="4" w:space="0" w:color="auto"/>
              <w:right w:val="single" w:sz="4" w:space="0" w:color="auto"/>
            </w:tcBorders>
            <w:shd w:val="clear" w:color="auto" w:fill="auto"/>
            <w:noWrap/>
            <w:vAlign w:val="bottom"/>
            <w:hideMark/>
          </w:tcPr>
          <w:p w14:paraId="52B8229D" w14:textId="3E8F1FED"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2.577.304,00 </w:t>
            </w:r>
          </w:p>
        </w:tc>
        <w:tc>
          <w:tcPr>
            <w:tcW w:w="1289" w:type="dxa"/>
            <w:tcBorders>
              <w:top w:val="nil"/>
              <w:left w:val="nil"/>
              <w:bottom w:val="single" w:sz="4" w:space="0" w:color="auto"/>
              <w:right w:val="single" w:sz="8" w:space="0" w:color="auto"/>
            </w:tcBorders>
            <w:shd w:val="clear" w:color="auto" w:fill="auto"/>
            <w:noWrap/>
            <w:vAlign w:val="bottom"/>
            <w:hideMark/>
          </w:tcPr>
          <w:p w14:paraId="7D14CCC7" w14:textId="471711EB"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257,73 </w:t>
            </w:r>
          </w:p>
        </w:tc>
      </w:tr>
      <w:tr w:rsidR="005131F4" w:rsidRPr="005131F4" w14:paraId="61CE3D38" w14:textId="77777777" w:rsidTr="005131F4">
        <w:trPr>
          <w:trHeight w:val="425"/>
          <w:jc w:val="center"/>
        </w:trPr>
        <w:tc>
          <w:tcPr>
            <w:tcW w:w="4960" w:type="dxa"/>
            <w:tcBorders>
              <w:top w:val="nil"/>
              <w:left w:val="single" w:sz="8" w:space="0" w:color="auto"/>
              <w:bottom w:val="single" w:sz="4" w:space="0" w:color="auto"/>
              <w:right w:val="single" w:sz="4" w:space="0" w:color="auto"/>
            </w:tcBorders>
            <w:shd w:val="clear" w:color="auto" w:fill="auto"/>
            <w:noWrap/>
            <w:vAlign w:val="bottom"/>
            <w:hideMark/>
          </w:tcPr>
          <w:p w14:paraId="19EF82B2"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ÁREA  2 - Roxa (atual e futuro)</w:t>
            </w:r>
          </w:p>
        </w:tc>
        <w:tc>
          <w:tcPr>
            <w:tcW w:w="1978" w:type="dxa"/>
            <w:tcBorders>
              <w:top w:val="nil"/>
              <w:left w:val="nil"/>
              <w:bottom w:val="single" w:sz="4" w:space="0" w:color="auto"/>
              <w:right w:val="single" w:sz="4" w:space="0" w:color="auto"/>
            </w:tcBorders>
            <w:shd w:val="clear" w:color="auto" w:fill="auto"/>
            <w:noWrap/>
            <w:vAlign w:val="bottom"/>
            <w:hideMark/>
          </w:tcPr>
          <w:p w14:paraId="1475A24F" w14:textId="2998D2B2"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830.818,00 </w:t>
            </w:r>
          </w:p>
        </w:tc>
        <w:tc>
          <w:tcPr>
            <w:tcW w:w="1289" w:type="dxa"/>
            <w:tcBorders>
              <w:top w:val="nil"/>
              <w:left w:val="nil"/>
              <w:bottom w:val="single" w:sz="4" w:space="0" w:color="auto"/>
              <w:right w:val="single" w:sz="8" w:space="0" w:color="auto"/>
            </w:tcBorders>
            <w:shd w:val="clear" w:color="auto" w:fill="auto"/>
            <w:noWrap/>
            <w:vAlign w:val="bottom"/>
            <w:hideMark/>
          </w:tcPr>
          <w:p w14:paraId="7FE07AA6" w14:textId="6DEFC6D6"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83,08 </w:t>
            </w:r>
          </w:p>
        </w:tc>
      </w:tr>
      <w:tr w:rsidR="005131F4" w:rsidRPr="005131F4" w14:paraId="6BAEC700" w14:textId="77777777" w:rsidTr="005131F4">
        <w:trPr>
          <w:trHeight w:val="417"/>
          <w:jc w:val="center"/>
        </w:trPr>
        <w:tc>
          <w:tcPr>
            <w:tcW w:w="4960" w:type="dxa"/>
            <w:tcBorders>
              <w:top w:val="nil"/>
              <w:left w:val="single" w:sz="8" w:space="0" w:color="auto"/>
              <w:bottom w:val="single" w:sz="4" w:space="0" w:color="auto"/>
              <w:right w:val="single" w:sz="4" w:space="0" w:color="auto"/>
            </w:tcBorders>
            <w:shd w:val="clear" w:color="auto" w:fill="auto"/>
            <w:noWrap/>
            <w:vAlign w:val="bottom"/>
            <w:hideMark/>
          </w:tcPr>
          <w:p w14:paraId="400F848E"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ÁREA  3 - Verde (atual e futuro)</w:t>
            </w:r>
          </w:p>
        </w:tc>
        <w:tc>
          <w:tcPr>
            <w:tcW w:w="1978" w:type="dxa"/>
            <w:tcBorders>
              <w:top w:val="nil"/>
              <w:left w:val="nil"/>
              <w:bottom w:val="single" w:sz="4" w:space="0" w:color="auto"/>
              <w:right w:val="single" w:sz="4" w:space="0" w:color="auto"/>
            </w:tcBorders>
            <w:shd w:val="clear" w:color="auto" w:fill="auto"/>
            <w:noWrap/>
            <w:vAlign w:val="bottom"/>
            <w:hideMark/>
          </w:tcPr>
          <w:p w14:paraId="2E5D150D" w14:textId="608880E8"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446.116,00 </w:t>
            </w:r>
          </w:p>
        </w:tc>
        <w:tc>
          <w:tcPr>
            <w:tcW w:w="1289" w:type="dxa"/>
            <w:tcBorders>
              <w:top w:val="nil"/>
              <w:left w:val="nil"/>
              <w:bottom w:val="single" w:sz="4" w:space="0" w:color="auto"/>
              <w:right w:val="single" w:sz="8" w:space="0" w:color="auto"/>
            </w:tcBorders>
            <w:shd w:val="clear" w:color="auto" w:fill="auto"/>
            <w:noWrap/>
            <w:vAlign w:val="bottom"/>
            <w:hideMark/>
          </w:tcPr>
          <w:p w14:paraId="43FD68EB" w14:textId="760E1220"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44,61 </w:t>
            </w:r>
          </w:p>
        </w:tc>
      </w:tr>
      <w:tr w:rsidR="005131F4" w:rsidRPr="005131F4" w14:paraId="58D25902" w14:textId="77777777" w:rsidTr="005131F4">
        <w:trPr>
          <w:trHeight w:val="409"/>
          <w:jc w:val="center"/>
        </w:trPr>
        <w:tc>
          <w:tcPr>
            <w:tcW w:w="4960" w:type="dxa"/>
            <w:tcBorders>
              <w:top w:val="nil"/>
              <w:left w:val="single" w:sz="8" w:space="0" w:color="auto"/>
              <w:bottom w:val="single" w:sz="4" w:space="0" w:color="auto"/>
              <w:right w:val="single" w:sz="4" w:space="0" w:color="auto"/>
            </w:tcBorders>
            <w:shd w:val="clear" w:color="auto" w:fill="auto"/>
            <w:noWrap/>
            <w:vAlign w:val="bottom"/>
            <w:hideMark/>
          </w:tcPr>
          <w:p w14:paraId="2B153DB8"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ÁREA  4 - Azul (não considerada)</w:t>
            </w:r>
          </w:p>
        </w:tc>
        <w:tc>
          <w:tcPr>
            <w:tcW w:w="1978" w:type="dxa"/>
            <w:tcBorders>
              <w:top w:val="nil"/>
              <w:left w:val="nil"/>
              <w:bottom w:val="single" w:sz="4" w:space="0" w:color="auto"/>
              <w:right w:val="single" w:sz="4" w:space="0" w:color="auto"/>
            </w:tcBorders>
            <w:shd w:val="clear" w:color="auto" w:fill="auto"/>
            <w:noWrap/>
            <w:vAlign w:val="bottom"/>
            <w:hideMark/>
          </w:tcPr>
          <w:p w14:paraId="68ED72EA" w14:textId="04881C90"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6.103.609,00 </w:t>
            </w:r>
          </w:p>
        </w:tc>
        <w:tc>
          <w:tcPr>
            <w:tcW w:w="1289" w:type="dxa"/>
            <w:tcBorders>
              <w:top w:val="nil"/>
              <w:left w:val="nil"/>
              <w:bottom w:val="single" w:sz="4" w:space="0" w:color="auto"/>
              <w:right w:val="single" w:sz="8" w:space="0" w:color="auto"/>
            </w:tcBorders>
            <w:shd w:val="clear" w:color="auto" w:fill="auto"/>
            <w:noWrap/>
            <w:vAlign w:val="bottom"/>
            <w:hideMark/>
          </w:tcPr>
          <w:p w14:paraId="785E6840" w14:textId="10169CA9" w:rsidR="005131F4" w:rsidRPr="005131F4" w:rsidRDefault="005131F4" w:rsidP="005131F4">
            <w:pPr>
              <w:spacing w:after="0" w:line="240" w:lineRule="auto"/>
              <w:ind w:left="0" w:firstLine="0"/>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610,36 </w:t>
            </w:r>
          </w:p>
        </w:tc>
      </w:tr>
      <w:tr w:rsidR="005131F4" w:rsidRPr="005131F4" w14:paraId="1A3FDEDF" w14:textId="77777777" w:rsidTr="005131F4">
        <w:trPr>
          <w:trHeight w:val="300"/>
          <w:jc w:val="center"/>
        </w:trPr>
        <w:tc>
          <w:tcPr>
            <w:tcW w:w="4960" w:type="dxa"/>
            <w:tcBorders>
              <w:top w:val="nil"/>
              <w:left w:val="single" w:sz="8" w:space="0" w:color="auto"/>
              <w:bottom w:val="single" w:sz="4" w:space="0" w:color="auto"/>
              <w:right w:val="single" w:sz="4" w:space="0" w:color="auto"/>
            </w:tcBorders>
            <w:shd w:val="clear" w:color="auto" w:fill="auto"/>
            <w:noWrap/>
            <w:vAlign w:val="bottom"/>
            <w:hideMark/>
          </w:tcPr>
          <w:p w14:paraId="18AD8203"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78" w:type="dxa"/>
            <w:tcBorders>
              <w:top w:val="nil"/>
              <w:left w:val="nil"/>
              <w:bottom w:val="single" w:sz="4" w:space="0" w:color="auto"/>
              <w:right w:val="single" w:sz="4" w:space="0" w:color="auto"/>
            </w:tcBorders>
            <w:shd w:val="clear" w:color="auto" w:fill="auto"/>
            <w:noWrap/>
            <w:vAlign w:val="bottom"/>
            <w:hideMark/>
          </w:tcPr>
          <w:p w14:paraId="5361703A"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289" w:type="dxa"/>
            <w:tcBorders>
              <w:top w:val="nil"/>
              <w:left w:val="nil"/>
              <w:bottom w:val="single" w:sz="4" w:space="0" w:color="auto"/>
              <w:right w:val="single" w:sz="8" w:space="0" w:color="auto"/>
            </w:tcBorders>
            <w:shd w:val="clear" w:color="auto" w:fill="auto"/>
            <w:noWrap/>
            <w:vAlign w:val="bottom"/>
            <w:hideMark/>
          </w:tcPr>
          <w:p w14:paraId="5C1B3151" w14:textId="3AC31B70"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 -   </w:t>
            </w:r>
          </w:p>
        </w:tc>
      </w:tr>
      <w:tr w:rsidR="005131F4" w:rsidRPr="005131F4" w14:paraId="221126B0" w14:textId="77777777" w:rsidTr="005131F4">
        <w:trPr>
          <w:trHeight w:val="109"/>
          <w:jc w:val="center"/>
        </w:trPr>
        <w:tc>
          <w:tcPr>
            <w:tcW w:w="4960" w:type="dxa"/>
            <w:tcBorders>
              <w:top w:val="nil"/>
              <w:left w:val="single" w:sz="8" w:space="0" w:color="auto"/>
              <w:bottom w:val="single" w:sz="4" w:space="0" w:color="auto"/>
              <w:right w:val="single" w:sz="4" w:space="0" w:color="auto"/>
            </w:tcBorders>
            <w:shd w:val="clear" w:color="000000" w:fill="AEAAAA"/>
            <w:noWrap/>
            <w:vAlign w:val="bottom"/>
            <w:hideMark/>
          </w:tcPr>
          <w:p w14:paraId="1F55E0D0"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78" w:type="dxa"/>
            <w:tcBorders>
              <w:top w:val="nil"/>
              <w:left w:val="nil"/>
              <w:bottom w:val="single" w:sz="4" w:space="0" w:color="auto"/>
              <w:right w:val="single" w:sz="4" w:space="0" w:color="auto"/>
            </w:tcBorders>
            <w:shd w:val="clear" w:color="000000" w:fill="AEAAAA"/>
            <w:noWrap/>
            <w:vAlign w:val="bottom"/>
            <w:hideMark/>
          </w:tcPr>
          <w:p w14:paraId="3C9E503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289" w:type="dxa"/>
            <w:tcBorders>
              <w:top w:val="nil"/>
              <w:left w:val="nil"/>
              <w:bottom w:val="single" w:sz="4" w:space="0" w:color="auto"/>
              <w:right w:val="single" w:sz="8" w:space="0" w:color="auto"/>
            </w:tcBorders>
            <w:shd w:val="clear" w:color="000000" w:fill="AEAAAA"/>
            <w:noWrap/>
            <w:vAlign w:val="bottom"/>
            <w:hideMark/>
          </w:tcPr>
          <w:p w14:paraId="207776B1"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bl>
    <w:p w14:paraId="221D542E" w14:textId="362B33E7" w:rsidR="00843064" w:rsidRDefault="00154677" w:rsidP="00843064">
      <w:pPr>
        <w:rPr>
          <w:rStyle w:val="TabelaChar"/>
        </w:rPr>
      </w:pPr>
      <w:r>
        <w:rPr>
          <w:rStyle w:val="TabelaChar"/>
        </w:rPr>
        <w:lastRenderedPageBreak/>
        <w:t>O</w:t>
      </w:r>
      <w:r w:rsidR="00843064" w:rsidRPr="003A68B0">
        <w:rPr>
          <w:rStyle w:val="TabelaChar"/>
        </w:rPr>
        <w:t xml:space="preserve"> cálculo da</w:t>
      </w:r>
      <w:r w:rsidR="005131F4">
        <w:rPr>
          <w:rStyle w:val="TabelaChar"/>
        </w:rPr>
        <w:t xml:space="preserve">s vazões contribuintes para cada rede/coletor (Interligação 01, Interligação 02, e Coletor Tronco Córrego Norte a partir da </w:t>
      </w:r>
      <w:r w:rsidR="00843064" w:rsidRPr="003A68B0">
        <w:rPr>
          <w:rStyle w:val="TabelaChar"/>
        </w:rPr>
        <w:t>popula</w:t>
      </w:r>
      <w:r w:rsidR="005131F4">
        <w:rPr>
          <w:rStyle w:val="TabelaChar"/>
        </w:rPr>
        <w:t xml:space="preserve">ção </w:t>
      </w:r>
      <w:r w:rsidR="00843064" w:rsidRPr="003A68B0">
        <w:rPr>
          <w:rStyle w:val="TabelaChar"/>
        </w:rPr>
        <w:t xml:space="preserve">de projeto </w:t>
      </w:r>
      <w:r w:rsidR="005131F4">
        <w:rPr>
          <w:rStyle w:val="TabelaChar"/>
        </w:rPr>
        <w:t>determinada</w:t>
      </w:r>
      <w:r w:rsidR="002130DB">
        <w:rPr>
          <w:rStyle w:val="TabelaChar"/>
        </w:rPr>
        <w:t xml:space="preserve"> </w:t>
      </w:r>
      <w:r w:rsidR="00843064">
        <w:rPr>
          <w:rStyle w:val="TabelaChar"/>
        </w:rPr>
        <w:t>na Tabela</w:t>
      </w:r>
      <w:r>
        <w:rPr>
          <w:rStyle w:val="TabelaChar"/>
        </w:rPr>
        <w:t xml:space="preserve"> </w:t>
      </w:r>
      <w:r w:rsidR="005131F4">
        <w:rPr>
          <w:rStyle w:val="TabelaChar"/>
        </w:rPr>
        <w:t>1 é realizado na Tabela 2 a seguir.</w:t>
      </w:r>
    </w:p>
    <w:tbl>
      <w:tblPr>
        <w:tblW w:w="9409" w:type="dxa"/>
        <w:jc w:val="center"/>
        <w:tblCellMar>
          <w:left w:w="70" w:type="dxa"/>
          <w:right w:w="70" w:type="dxa"/>
        </w:tblCellMar>
        <w:tblLook w:val="04A0" w:firstRow="1" w:lastRow="0" w:firstColumn="1" w:lastColumn="0" w:noHBand="0" w:noVBand="1"/>
      </w:tblPr>
      <w:tblGrid>
        <w:gridCol w:w="3823"/>
        <w:gridCol w:w="1986"/>
        <w:gridCol w:w="3600"/>
      </w:tblGrid>
      <w:tr w:rsidR="00024415" w:rsidRPr="005131F4" w14:paraId="51598BBE" w14:textId="77777777" w:rsidTr="00CC2BED">
        <w:trPr>
          <w:trHeight w:val="466"/>
          <w:jc w:val="center"/>
        </w:trPr>
        <w:tc>
          <w:tcPr>
            <w:tcW w:w="9409" w:type="dxa"/>
            <w:gridSpan w:val="3"/>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3458C095" w14:textId="77777777" w:rsidR="00024415" w:rsidRPr="005131F4" w:rsidRDefault="00024415" w:rsidP="00024415">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ELEVATÓRIA JD. PARAÍSO</w:t>
            </w:r>
          </w:p>
          <w:p w14:paraId="69AA9D18" w14:textId="1B7BFB74" w:rsidR="00024415" w:rsidRPr="005131F4" w:rsidRDefault="00024415" w:rsidP="00024415">
            <w:pPr>
              <w:spacing w:after="0" w:line="240" w:lineRule="auto"/>
              <w:ind w:left="0" w:firstLine="0"/>
              <w:jc w:val="center"/>
              <w:rPr>
                <w:rFonts w:ascii="Calibri" w:eastAsia="Times New Roman" w:hAnsi="Calibri" w:cs="Calibri"/>
                <w:color w:val="000000"/>
                <w:sz w:val="22"/>
                <w:szCs w:val="22"/>
              </w:rPr>
            </w:pPr>
          </w:p>
        </w:tc>
      </w:tr>
      <w:tr w:rsidR="005131F4" w:rsidRPr="005131F4" w14:paraId="44314F05"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7352D2AF"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86" w:type="dxa"/>
            <w:tcBorders>
              <w:top w:val="nil"/>
              <w:left w:val="nil"/>
              <w:bottom w:val="single" w:sz="4" w:space="0" w:color="auto"/>
              <w:right w:val="single" w:sz="4" w:space="0" w:color="auto"/>
            </w:tcBorders>
            <w:shd w:val="clear" w:color="auto" w:fill="auto"/>
            <w:noWrap/>
            <w:vAlign w:val="bottom"/>
            <w:hideMark/>
          </w:tcPr>
          <w:p w14:paraId="4B697B89" w14:textId="08DA1365"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p>
        </w:tc>
        <w:tc>
          <w:tcPr>
            <w:tcW w:w="3600" w:type="dxa"/>
            <w:tcBorders>
              <w:top w:val="nil"/>
              <w:left w:val="nil"/>
              <w:bottom w:val="single" w:sz="4" w:space="0" w:color="auto"/>
              <w:right w:val="single" w:sz="4" w:space="0" w:color="auto"/>
            </w:tcBorders>
            <w:shd w:val="clear" w:color="auto" w:fill="auto"/>
            <w:noWrap/>
            <w:vAlign w:val="bottom"/>
            <w:hideMark/>
          </w:tcPr>
          <w:p w14:paraId="28B50944"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34114899"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32B13A1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Consumo de Água</w:t>
            </w:r>
          </w:p>
        </w:tc>
        <w:tc>
          <w:tcPr>
            <w:tcW w:w="1986" w:type="dxa"/>
            <w:tcBorders>
              <w:top w:val="nil"/>
              <w:left w:val="nil"/>
              <w:bottom w:val="single" w:sz="4" w:space="0" w:color="auto"/>
              <w:right w:val="single" w:sz="4" w:space="0" w:color="auto"/>
            </w:tcBorders>
            <w:shd w:val="clear" w:color="auto" w:fill="auto"/>
            <w:noWrap/>
            <w:vAlign w:val="bottom"/>
            <w:hideMark/>
          </w:tcPr>
          <w:p w14:paraId="540DBAC6"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200,0</w:t>
            </w:r>
          </w:p>
        </w:tc>
        <w:tc>
          <w:tcPr>
            <w:tcW w:w="3600" w:type="dxa"/>
            <w:tcBorders>
              <w:top w:val="nil"/>
              <w:left w:val="nil"/>
              <w:bottom w:val="single" w:sz="4" w:space="0" w:color="auto"/>
              <w:right w:val="single" w:sz="4" w:space="0" w:color="auto"/>
            </w:tcBorders>
            <w:shd w:val="clear" w:color="auto" w:fill="auto"/>
            <w:noWrap/>
            <w:vAlign w:val="bottom"/>
            <w:hideMark/>
          </w:tcPr>
          <w:p w14:paraId="2DC32FE6"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3DF3CA42"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61AD859"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Coeficiente de Retorno</w:t>
            </w:r>
          </w:p>
        </w:tc>
        <w:tc>
          <w:tcPr>
            <w:tcW w:w="1986" w:type="dxa"/>
            <w:tcBorders>
              <w:top w:val="nil"/>
              <w:left w:val="nil"/>
              <w:bottom w:val="single" w:sz="4" w:space="0" w:color="auto"/>
              <w:right w:val="single" w:sz="4" w:space="0" w:color="auto"/>
            </w:tcBorders>
            <w:shd w:val="clear" w:color="auto" w:fill="auto"/>
            <w:noWrap/>
            <w:vAlign w:val="bottom"/>
            <w:hideMark/>
          </w:tcPr>
          <w:p w14:paraId="1EEA7BBE"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0,8</w:t>
            </w:r>
          </w:p>
        </w:tc>
        <w:tc>
          <w:tcPr>
            <w:tcW w:w="3600" w:type="dxa"/>
            <w:tcBorders>
              <w:top w:val="nil"/>
              <w:left w:val="nil"/>
              <w:bottom w:val="single" w:sz="4" w:space="0" w:color="auto"/>
              <w:right w:val="single" w:sz="4" w:space="0" w:color="auto"/>
            </w:tcBorders>
            <w:shd w:val="clear" w:color="auto" w:fill="auto"/>
            <w:noWrap/>
            <w:vAlign w:val="bottom"/>
            <w:hideMark/>
          </w:tcPr>
          <w:p w14:paraId="2499DE59"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2D2C18F3"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4CA31C38"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Coeficiente do Dia de Maior Consumo</w:t>
            </w:r>
          </w:p>
        </w:tc>
        <w:tc>
          <w:tcPr>
            <w:tcW w:w="1986" w:type="dxa"/>
            <w:tcBorders>
              <w:top w:val="nil"/>
              <w:left w:val="nil"/>
              <w:bottom w:val="single" w:sz="4" w:space="0" w:color="auto"/>
              <w:right w:val="single" w:sz="4" w:space="0" w:color="auto"/>
            </w:tcBorders>
            <w:shd w:val="clear" w:color="auto" w:fill="auto"/>
            <w:noWrap/>
            <w:vAlign w:val="bottom"/>
            <w:hideMark/>
          </w:tcPr>
          <w:p w14:paraId="287E6CCF"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1,2</w:t>
            </w:r>
          </w:p>
        </w:tc>
        <w:tc>
          <w:tcPr>
            <w:tcW w:w="3600" w:type="dxa"/>
            <w:tcBorders>
              <w:top w:val="nil"/>
              <w:left w:val="nil"/>
              <w:bottom w:val="single" w:sz="4" w:space="0" w:color="auto"/>
              <w:right w:val="single" w:sz="4" w:space="0" w:color="auto"/>
            </w:tcBorders>
            <w:shd w:val="clear" w:color="auto" w:fill="auto"/>
            <w:noWrap/>
            <w:vAlign w:val="bottom"/>
            <w:hideMark/>
          </w:tcPr>
          <w:p w14:paraId="1520FA39"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48B2DC3E"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0FC5FD9E"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Coeficiente da Hora de Maior Consumo</w:t>
            </w:r>
          </w:p>
        </w:tc>
        <w:tc>
          <w:tcPr>
            <w:tcW w:w="1986" w:type="dxa"/>
            <w:tcBorders>
              <w:top w:val="nil"/>
              <w:left w:val="nil"/>
              <w:bottom w:val="single" w:sz="4" w:space="0" w:color="auto"/>
              <w:right w:val="single" w:sz="4" w:space="0" w:color="auto"/>
            </w:tcBorders>
            <w:shd w:val="clear" w:color="auto" w:fill="auto"/>
            <w:noWrap/>
            <w:vAlign w:val="bottom"/>
            <w:hideMark/>
          </w:tcPr>
          <w:p w14:paraId="399F59FC"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1,5</w:t>
            </w:r>
          </w:p>
        </w:tc>
        <w:tc>
          <w:tcPr>
            <w:tcW w:w="3600" w:type="dxa"/>
            <w:tcBorders>
              <w:top w:val="nil"/>
              <w:left w:val="nil"/>
              <w:bottom w:val="single" w:sz="4" w:space="0" w:color="auto"/>
              <w:right w:val="single" w:sz="4" w:space="0" w:color="auto"/>
            </w:tcBorders>
            <w:shd w:val="clear" w:color="auto" w:fill="auto"/>
            <w:noWrap/>
            <w:vAlign w:val="bottom"/>
            <w:hideMark/>
          </w:tcPr>
          <w:p w14:paraId="314BEC3E"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7834A067"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0B8089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Taxa de Infiltração</w:t>
            </w:r>
          </w:p>
        </w:tc>
        <w:tc>
          <w:tcPr>
            <w:tcW w:w="1986" w:type="dxa"/>
            <w:tcBorders>
              <w:top w:val="nil"/>
              <w:left w:val="nil"/>
              <w:bottom w:val="single" w:sz="4" w:space="0" w:color="auto"/>
              <w:right w:val="single" w:sz="4" w:space="0" w:color="auto"/>
            </w:tcBorders>
            <w:shd w:val="clear" w:color="auto" w:fill="auto"/>
            <w:noWrap/>
            <w:vAlign w:val="bottom"/>
            <w:hideMark/>
          </w:tcPr>
          <w:p w14:paraId="7F2D9EE7"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0,10</w:t>
            </w:r>
          </w:p>
        </w:tc>
        <w:tc>
          <w:tcPr>
            <w:tcW w:w="3600" w:type="dxa"/>
            <w:tcBorders>
              <w:top w:val="nil"/>
              <w:left w:val="nil"/>
              <w:bottom w:val="single" w:sz="4" w:space="0" w:color="auto"/>
              <w:right w:val="single" w:sz="4" w:space="0" w:color="auto"/>
            </w:tcBorders>
            <w:shd w:val="clear" w:color="auto" w:fill="auto"/>
            <w:noWrap/>
            <w:vAlign w:val="bottom"/>
            <w:hideMark/>
          </w:tcPr>
          <w:p w14:paraId="14360A44"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 l/s.km</w:t>
            </w:r>
          </w:p>
        </w:tc>
      </w:tr>
      <w:tr w:rsidR="005131F4" w:rsidRPr="00024415" w14:paraId="21D8CF67" w14:textId="77777777" w:rsidTr="00024415">
        <w:trPr>
          <w:trHeight w:val="101"/>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5FA771F" w14:textId="77777777" w:rsidR="005131F4" w:rsidRPr="00024415" w:rsidRDefault="005131F4" w:rsidP="005131F4">
            <w:pPr>
              <w:spacing w:after="0" w:line="240" w:lineRule="auto"/>
              <w:ind w:left="0" w:firstLine="0"/>
              <w:jc w:val="left"/>
              <w:rPr>
                <w:rFonts w:ascii="Calibri" w:eastAsia="Times New Roman" w:hAnsi="Calibri" w:cs="Calibri"/>
                <w:color w:val="000000"/>
                <w:sz w:val="14"/>
                <w:szCs w:val="14"/>
              </w:rPr>
            </w:pPr>
            <w:r w:rsidRPr="00024415">
              <w:rPr>
                <w:rFonts w:ascii="Calibri" w:eastAsia="Times New Roman" w:hAnsi="Calibri" w:cs="Calibri"/>
                <w:color w:val="000000"/>
                <w:sz w:val="14"/>
                <w:szCs w:val="14"/>
              </w:rPr>
              <w:t> </w:t>
            </w:r>
          </w:p>
        </w:tc>
        <w:tc>
          <w:tcPr>
            <w:tcW w:w="1986" w:type="dxa"/>
            <w:tcBorders>
              <w:top w:val="nil"/>
              <w:left w:val="nil"/>
              <w:bottom w:val="single" w:sz="4" w:space="0" w:color="auto"/>
              <w:right w:val="single" w:sz="4" w:space="0" w:color="auto"/>
            </w:tcBorders>
            <w:shd w:val="clear" w:color="auto" w:fill="auto"/>
            <w:noWrap/>
            <w:vAlign w:val="bottom"/>
            <w:hideMark/>
          </w:tcPr>
          <w:p w14:paraId="44B8A2B9" w14:textId="3126B154" w:rsidR="005131F4" w:rsidRPr="00024415" w:rsidRDefault="005131F4" w:rsidP="005131F4">
            <w:pPr>
              <w:spacing w:after="0" w:line="240" w:lineRule="auto"/>
              <w:ind w:left="0" w:firstLine="0"/>
              <w:jc w:val="center"/>
              <w:rPr>
                <w:rFonts w:ascii="Calibri" w:eastAsia="Times New Roman" w:hAnsi="Calibri" w:cs="Calibri"/>
                <w:color w:val="000000"/>
                <w:sz w:val="14"/>
                <w:szCs w:val="14"/>
              </w:rPr>
            </w:pPr>
          </w:p>
        </w:tc>
        <w:tc>
          <w:tcPr>
            <w:tcW w:w="3600" w:type="dxa"/>
            <w:tcBorders>
              <w:top w:val="nil"/>
              <w:left w:val="nil"/>
              <w:bottom w:val="single" w:sz="4" w:space="0" w:color="auto"/>
              <w:right w:val="single" w:sz="4" w:space="0" w:color="auto"/>
            </w:tcBorders>
            <w:shd w:val="clear" w:color="auto" w:fill="auto"/>
            <w:noWrap/>
            <w:vAlign w:val="bottom"/>
            <w:hideMark/>
          </w:tcPr>
          <w:p w14:paraId="7A477177" w14:textId="77777777" w:rsidR="005131F4" w:rsidRPr="00024415" w:rsidRDefault="005131F4" w:rsidP="005131F4">
            <w:pPr>
              <w:spacing w:after="0" w:line="240" w:lineRule="auto"/>
              <w:ind w:left="0" w:firstLine="0"/>
              <w:jc w:val="left"/>
              <w:rPr>
                <w:rFonts w:ascii="Calibri" w:eastAsia="Times New Roman" w:hAnsi="Calibri" w:cs="Calibri"/>
                <w:color w:val="000000"/>
                <w:sz w:val="14"/>
                <w:szCs w:val="14"/>
              </w:rPr>
            </w:pPr>
            <w:r w:rsidRPr="00024415">
              <w:rPr>
                <w:rFonts w:ascii="Calibri" w:eastAsia="Times New Roman" w:hAnsi="Calibri" w:cs="Calibri"/>
                <w:color w:val="000000"/>
                <w:sz w:val="14"/>
                <w:szCs w:val="14"/>
              </w:rPr>
              <w:t> </w:t>
            </w:r>
          </w:p>
        </w:tc>
      </w:tr>
      <w:tr w:rsidR="005131F4" w:rsidRPr="005131F4" w14:paraId="629674CC"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5996EEC"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xml:space="preserve">mRede/Ligação (SNIS) </w:t>
            </w:r>
          </w:p>
        </w:tc>
        <w:tc>
          <w:tcPr>
            <w:tcW w:w="1986" w:type="dxa"/>
            <w:tcBorders>
              <w:top w:val="nil"/>
              <w:left w:val="nil"/>
              <w:bottom w:val="single" w:sz="4" w:space="0" w:color="auto"/>
              <w:right w:val="single" w:sz="4" w:space="0" w:color="auto"/>
            </w:tcBorders>
            <w:shd w:val="clear" w:color="auto" w:fill="auto"/>
            <w:noWrap/>
            <w:vAlign w:val="bottom"/>
            <w:hideMark/>
          </w:tcPr>
          <w:p w14:paraId="3A4118AB"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9</w:t>
            </w:r>
          </w:p>
        </w:tc>
        <w:tc>
          <w:tcPr>
            <w:tcW w:w="3600" w:type="dxa"/>
            <w:tcBorders>
              <w:top w:val="nil"/>
              <w:left w:val="nil"/>
              <w:bottom w:val="single" w:sz="4" w:space="0" w:color="auto"/>
              <w:right w:val="single" w:sz="4" w:space="0" w:color="auto"/>
            </w:tcBorders>
            <w:shd w:val="clear" w:color="auto" w:fill="auto"/>
            <w:noWrap/>
            <w:vAlign w:val="bottom"/>
            <w:hideMark/>
          </w:tcPr>
          <w:p w14:paraId="6E5C3627"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mRede/Ligação</w:t>
            </w:r>
          </w:p>
        </w:tc>
      </w:tr>
      <w:tr w:rsidR="005131F4" w:rsidRPr="005131F4" w14:paraId="059220FE"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410B8F0D"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Quantidade de Ligações (SNIS)</w:t>
            </w:r>
          </w:p>
        </w:tc>
        <w:tc>
          <w:tcPr>
            <w:tcW w:w="1986" w:type="dxa"/>
            <w:tcBorders>
              <w:top w:val="nil"/>
              <w:left w:val="nil"/>
              <w:bottom w:val="single" w:sz="4" w:space="0" w:color="auto"/>
              <w:right w:val="single" w:sz="4" w:space="0" w:color="auto"/>
            </w:tcBorders>
            <w:shd w:val="clear" w:color="auto" w:fill="auto"/>
            <w:noWrap/>
            <w:vAlign w:val="bottom"/>
            <w:hideMark/>
          </w:tcPr>
          <w:p w14:paraId="737BB080"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48.269</w:t>
            </w:r>
          </w:p>
        </w:tc>
        <w:tc>
          <w:tcPr>
            <w:tcW w:w="3600" w:type="dxa"/>
            <w:tcBorders>
              <w:top w:val="nil"/>
              <w:left w:val="nil"/>
              <w:bottom w:val="single" w:sz="4" w:space="0" w:color="auto"/>
              <w:right w:val="single" w:sz="4" w:space="0" w:color="auto"/>
            </w:tcBorders>
            <w:shd w:val="clear" w:color="auto" w:fill="auto"/>
            <w:noWrap/>
            <w:vAlign w:val="bottom"/>
            <w:hideMark/>
          </w:tcPr>
          <w:p w14:paraId="6B2F02FA"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ligações Esg</w:t>
            </w:r>
          </w:p>
        </w:tc>
      </w:tr>
      <w:tr w:rsidR="005131F4" w:rsidRPr="00024415" w14:paraId="2B0005D6" w14:textId="77777777" w:rsidTr="00024415">
        <w:trPr>
          <w:trHeight w:val="155"/>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5208609A" w14:textId="77777777" w:rsidR="005131F4" w:rsidRPr="00024415" w:rsidRDefault="005131F4" w:rsidP="005131F4">
            <w:pPr>
              <w:spacing w:after="0" w:line="240" w:lineRule="auto"/>
              <w:ind w:left="0" w:firstLine="0"/>
              <w:jc w:val="left"/>
              <w:rPr>
                <w:rFonts w:ascii="Calibri" w:eastAsia="Times New Roman" w:hAnsi="Calibri" w:cs="Calibri"/>
                <w:color w:val="000000"/>
                <w:sz w:val="14"/>
                <w:szCs w:val="14"/>
              </w:rPr>
            </w:pPr>
            <w:r w:rsidRPr="00024415">
              <w:rPr>
                <w:rFonts w:ascii="Calibri" w:eastAsia="Times New Roman" w:hAnsi="Calibri" w:cs="Calibri"/>
                <w:color w:val="000000"/>
                <w:sz w:val="14"/>
                <w:szCs w:val="14"/>
              </w:rPr>
              <w:t> </w:t>
            </w:r>
          </w:p>
        </w:tc>
        <w:tc>
          <w:tcPr>
            <w:tcW w:w="1986" w:type="dxa"/>
            <w:tcBorders>
              <w:top w:val="nil"/>
              <w:left w:val="nil"/>
              <w:bottom w:val="single" w:sz="4" w:space="0" w:color="auto"/>
              <w:right w:val="single" w:sz="4" w:space="0" w:color="auto"/>
            </w:tcBorders>
            <w:shd w:val="clear" w:color="auto" w:fill="auto"/>
            <w:noWrap/>
            <w:vAlign w:val="bottom"/>
            <w:hideMark/>
          </w:tcPr>
          <w:p w14:paraId="266ED3DB" w14:textId="346DC0BA" w:rsidR="005131F4" w:rsidRPr="00024415" w:rsidRDefault="005131F4" w:rsidP="005131F4">
            <w:pPr>
              <w:spacing w:after="0" w:line="240" w:lineRule="auto"/>
              <w:ind w:left="0" w:firstLine="0"/>
              <w:jc w:val="center"/>
              <w:rPr>
                <w:rFonts w:ascii="Calibri" w:eastAsia="Times New Roman" w:hAnsi="Calibri" w:cs="Calibri"/>
                <w:color w:val="000000"/>
                <w:sz w:val="14"/>
                <w:szCs w:val="14"/>
              </w:rPr>
            </w:pPr>
          </w:p>
        </w:tc>
        <w:tc>
          <w:tcPr>
            <w:tcW w:w="3600" w:type="dxa"/>
            <w:tcBorders>
              <w:top w:val="nil"/>
              <w:left w:val="nil"/>
              <w:bottom w:val="single" w:sz="4" w:space="0" w:color="auto"/>
              <w:right w:val="single" w:sz="4" w:space="0" w:color="auto"/>
            </w:tcBorders>
            <w:shd w:val="clear" w:color="auto" w:fill="auto"/>
            <w:noWrap/>
            <w:vAlign w:val="bottom"/>
            <w:hideMark/>
          </w:tcPr>
          <w:p w14:paraId="04C23F38" w14:textId="77777777" w:rsidR="005131F4" w:rsidRPr="00024415" w:rsidRDefault="005131F4" w:rsidP="005131F4">
            <w:pPr>
              <w:spacing w:after="0" w:line="240" w:lineRule="auto"/>
              <w:ind w:left="0" w:firstLine="0"/>
              <w:jc w:val="left"/>
              <w:rPr>
                <w:rFonts w:ascii="Calibri" w:eastAsia="Times New Roman" w:hAnsi="Calibri" w:cs="Calibri"/>
                <w:color w:val="000000"/>
                <w:sz w:val="14"/>
                <w:szCs w:val="14"/>
              </w:rPr>
            </w:pPr>
            <w:r w:rsidRPr="00024415">
              <w:rPr>
                <w:rFonts w:ascii="Calibri" w:eastAsia="Times New Roman" w:hAnsi="Calibri" w:cs="Calibri"/>
                <w:color w:val="000000"/>
                <w:sz w:val="14"/>
                <w:szCs w:val="14"/>
              </w:rPr>
              <w:t> </w:t>
            </w:r>
          </w:p>
        </w:tc>
      </w:tr>
      <w:tr w:rsidR="005131F4" w:rsidRPr="005131F4" w14:paraId="7AD63D62"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3AECA8F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Extensão da Rede</w:t>
            </w:r>
          </w:p>
        </w:tc>
        <w:tc>
          <w:tcPr>
            <w:tcW w:w="1986" w:type="dxa"/>
            <w:tcBorders>
              <w:top w:val="nil"/>
              <w:left w:val="nil"/>
              <w:bottom w:val="single" w:sz="4" w:space="0" w:color="auto"/>
              <w:right w:val="single" w:sz="4" w:space="0" w:color="auto"/>
            </w:tcBorders>
            <w:shd w:val="clear" w:color="auto" w:fill="auto"/>
            <w:noWrap/>
            <w:vAlign w:val="bottom"/>
            <w:hideMark/>
          </w:tcPr>
          <w:p w14:paraId="241A53B0"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434.421</w:t>
            </w:r>
          </w:p>
        </w:tc>
        <w:tc>
          <w:tcPr>
            <w:tcW w:w="3600" w:type="dxa"/>
            <w:tcBorders>
              <w:top w:val="nil"/>
              <w:left w:val="nil"/>
              <w:bottom w:val="single" w:sz="4" w:space="0" w:color="auto"/>
              <w:right w:val="single" w:sz="4" w:space="0" w:color="auto"/>
            </w:tcBorders>
            <w:shd w:val="clear" w:color="auto" w:fill="auto"/>
            <w:noWrap/>
            <w:vAlign w:val="bottom"/>
            <w:hideMark/>
          </w:tcPr>
          <w:p w14:paraId="21093F8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m</w:t>
            </w:r>
          </w:p>
        </w:tc>
      </w:tr>
      <w:tr w:rsidR="005131F4" w:rsidRPr="005131F4" w14:paraId="014910AC"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07FDCCAB"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86" w:type="dxa"/>
            <w:tcBorders>
              <w:top w:val="nil"/>
              <w:left w:val="nil"/>
              <w:bottom w:val="single" w:sz="4" w:space="0" w:color="auto"/>
              <w:right w:val="single" w:sz="4" w:space="0" w:color="auto"/>
            </w:tcBorders>
            <w:shd w:val="clear" w:color="auto" w:fill="auto"/>
            <w:noWrap/>
            <w:vAlign w:val="bottom"/>
            <w:hideMark/>
          </w:tcPr>
          <w:p w14:paraId="2EA17D89"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3,48</w:t>
            </w:r>
          </w:p>
        </w:tc>
        <w:tc>
          <w:tcPr>
            <w:tcW w:w="3600" w:type="dxa"/>
            <w:tcBorders>
              <w:top w:val="nil"/>
              <w:left w:val="nil"/>
              <w:bottom w:val="single" w:sz="4" w:space="0" w:color="auto"/>
              <w:right w:val="single" w:sz="4" w:space="0" w:color="auto"/>
            </w:tcBorders>
            <w:shd w:val="clear" w:color="auto" w:fill="auto"/>
            <w:noWrap/>
            <w:vAlign w:val="bottom"/>
            <w:hideMark/>
          </w:tcPr>
          <w:p w14:paraId="0459BA34"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mRede/hab</w:t>
            </w:r>
          </w:p>
        </w:tc>
      </w:tr>
      <w:tr w:rsidR="005131F4" w:rsidRPr="005131F4" w14:paraId="399166DF" w14:textId="77777777" w:rsidTr="005131F4">
        <w:trPr>
          <w:trHeight w:val="85"/>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6B11374D" w14:textId="77777777" w:rsidR="005131F4" w:rsidRPr="005131F4" w:rsidRDefault="005131F4" w:rsidP="005131F4">
            <w:pPr>
              <w:spacing w:after="0" w:line="240" w:lineRule="auto"/>
              <w:ind w:left="0" w:firstLine="0"/>
              <w:jc w:val="left"/>
              <w:rPr>
                <w:rFonts w:ascii="Calibri" w:eastAsia="Times New Roman" w:hAnsi="Calibri" w:cs="Calibri"/>
                <w:color w:val="000000"/>
                <w:sz w:val="14"/>
                <w:szCs w:val="14"/>
              </w:rPr>
            </w:pPr>
            <w:r w:rsidRPr="005131F4">
              <w:rPr>
                <w:rFonts w:ascii="Calibri" w:eastAsia="Times New Roman" w:hAnsi="Calibri" w:cs="Calibri"/>
                <w:color w:val="000000"/>
                <w:sz w:val="14"/>
                <w:szCs w:val="14"/>
              </w:rPr>
              <w:t> </w:t>
            </w:r>
          </w:p>
        </w:tc>
        <w:tc>
          <w:tcPr>
            <w:tcW w:w="1986" w:type="dxa"/>
            <w:tcBorders>
              <w:top w:val="nil"/>
              <w:left w:val="nil"/>
              <w:bottom w:val="single" w:sz="4" w:space="0" w:color="auto"/>
              <w:right w:val="single" w:sz="4" w:space="0" w:color="auto"/>
            </w:tcBorders>
            <w:shd w:val="clear" w:color="auto" w:fill="auto"/>
            <w:noWrap/>
            <w:vAlign w:val="bottom"/>
            <w:hideMark/>
          </w:tcPr>
          <w:p w14:paraId="0E83743F" w14:textId="718777E8" w:rsidR="005131F4" w:rsidRPr="005131F4" w:rsidRDefault="005131F4" w:rsidP="005131F4">
            <w:pPr>
              <w:spacing w:after="0" w:line="240" w:lineRule="auto"/>
              <w:ind w:left="0" w:firstLine="0"/>
              <w:jc w:val="center"/>
              <w:rPr>
                <w:rFonts w:ascii="Calibri" w:eastAsia="Times New Roman" w:hAnsi="Calibri" w:cs="Calibri"/>
                <w:color w:val="000000"/>
                <w:sz w:val="14"/>
                <w:szCs w:val="14"/>
              </w:rPr>
            </w:pPr>
          </w:p>
        </w:tc>
        <w:tc>
          <w:tcPr>
            <w:tcW w:w="3600" w:type="dxa"/>
            <w:tcBorders>
              <w:top w:val="nil"/>
              <w:left w:val="nil"/>
              <w:bottom w:val="single" w:sz="4" w:space="0" w:color="auto"/>
              <w:right w:val="single" w:sz="4" w:space="0" w:color="auto"/>
            </w:tcBorders>
            <w:shd w:val="clear" w:color="auto" w:fill="auto"/>
            <w:noWrap/>
            <w:vAlign w:val="bottom"/>
            <w:hideMark/>
          </w:tcPr>
          <w:p w14:paraId="640F49DC" w14:textId="77777777" w:rsidR="005131F4" w:rsidRPr="005131F4" w:rsidRDefault="005131F4" w:rsidP="005131F4">
            <w:pPr>
              <w:spacing w:after="0" w:line="240" w:lineRule="auto"/>
              <w:ind w:left="0" w:firstLine="0"/>
              <w:jc w:val="left"/>
              <w:rPr>
                <w:rFonts w:ascii="Calibri" w:eastAsia="Times New Roman" w:hAnsi="Calibri" w:cs="Calibri"/>
                <w:color w:val="000000"/>
                <w:sz w:val="14"/>
                <w:szCs w:val="14"/>
              </w:rPr>
            </w:pPr>
            <w:r w:rsidRPr="005131F4">
              <w:rPr>
                <w:rFonts w:ascii="Calibri" w:eastAsia="Times New Roman" w:hAnsi="Calibri" w:cs="Calibri"/>
                <w:color w:val="000000"/>
                <w:sz w:val="14"/>
                <w:szCs w:val="14"/>
              </w:rPr>
              <w:t> </w:t>
            </w:r>
          </w:p>
        </w:tc>
      </w:tr>
      <w:tr w:rsidR="005131F4" w:rsidRPr="005131F4" w14:paraId="2CD9794F"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A244CB6"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86" w:type="dxa"/>
            <w:tcBorders>
              <w:top w:val="nil"/>
              <w:left w:val="nil"/>
              <w:bottom w:val="single" w:sz="4" w:space="0" w:color="auto"/>
              <w:right w:val="single" w:sz="4" w:space="0" w:color="auto"/>
            </w:tcBorders>
            <w:shd w:val="clear" w:color="auto" w:fill="auto"/>
            <w:noWrap/>
            <w:vAlign w:val="bottom"/>
            <w:hideMark/>
          </w:tcPr>
          <w:p w14:paraId="7D9F9178" w14:textId="02AC1FA8"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133.948,95</w:t>
            </w:r>
          </w:p>
        </w:tc>
        <w:tc>
          <w:tcPr>
            <w:tcW w:w="3600" w:type="dxa"/>
            <w:tcBorders>
              <w:top w:val="nil"/>
              <w:left w:val="nil"/>
              <w:bottom w:val="single" w:sz="4" w:space="0" w:color="auto"/>
              <w:right w:val="single" w:sz="4" w:space="0" w:color="auto"/>
            </w:tcBorders>
            <w:shd w:val="clear" w:color="auto" w:fill="auto"/>
            <w:noWrap/>
            <w:vAlign w:val="bottom"/>
            <w:hideMark/>
          </w:tcPr>
          <w:p w14:paraId="6D9CA100"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mRede na área considerada (futuro)</w:t>
            </w:r>
          </w:p>
        </w:tc>
      </w:tr>
      <w:tr w:rsidR="005131F4" w:rsidRPr="00024415" w14:paraId="0A64032B" w14:textId="77777777" w:rsidTr="00024415">
        <w:trPr>
          <w:trHeight w:val="177"/>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2E0F8C5D" w14:textId="77777777" w:rsidR="005131F4" w:rsidRPr="00024415" w:rsidRDefault="005131F4" w:rsidP="005131F4">
            <w:pPr>
              <w:spacing w:after="0" w:line="240" w:lineRule="auto"/>
              <w:ind w:left="0" w:firstLine="0"/>
              <w:jc w:val="left"/>
              <w:rPr>
                <w:rFonts w:ascii="Calibri" w:eastAsia="Times New Roman" w:hAnsi="Calibri" w:cs="Calibri"/>
                <w:color w:val="000000"/>
                <w:sz w:val="14"/>
                <w:szCs w:val="14"/>
              </w:rPr>
            </w:pPr>
            <w:r w:rsidRPr="00024415">
              <w:rPr>
                <w:rFonts w:ascii="Calibri" w:eastAsia="Times New Roman" w:hAnsi="Calibri" w:cs="Calibri"/>
                <w:color w:val="000000"/>
                <w:sz w:val="14"/>
                <w:szCs w:val="14"/>
              </w:rPr>
              <w:t> </w:t>
            </w:r>
          </w:p>
        </w:tc>
        <w:tc>
          <w:tcPr>
            <w:tcW w:w="1986" w:type="dxa"/>
            <w:tcBorders>
              <w:top w:val="nil"/>
              <w:left w:val="nil"/>
              <w:bottom w:val="single" w:sz="4" w:space="0" w:color="auto"/>
              <w:right w:val="single" w:sz="4" w:space="0" w:color="auto"/>
            </w:tcBorders>
            <w:shd w:val="clear" w:color="auto" w:fill="auto"/>
            <w:noWrap/>
            <w:vAlign w:val="bottom"/>
            <w:hideMark/>
          </w:tcPr>
          <w:p w14:paraId="25889C43" w14:textId="20471E6A" w:rsidR="005131F4" w:rsidRPr="00024415" w:rsidRDefault="005131F4" w:rsidP="005131F4">
            <w:pPr>
              <w:spacing w:after="0" w:line="240" w:lineRule="auto"/>
              <w:ind w:left="0" w:firstLine="0"/>
              <w:jc w:val="center"/>
              <w:rPr>
                <w:rFonts w:ascii="Calibri" w:eastAsia="Times New Roman" w:hAnsi="Calibri" w:cs="Calibri"/>
                <w:color w:val="000000"/>
                <w:sz w:val="14"/>
                <w:szCs w:val="14"/>
              </w:rPr>
            </w:pPr>
          </w:p>
        </w:tc>
        <w:tc>
          <w:tcPr>
            <w:tcW w:w="3600" w:type="dxa"/>
            <w:tcBorders>
              <w:top w:val="nil"/>
              <w:left w:val="nil"/>
              <w:bottom w:val="single" w:sz="4" w:space="0" w:color="auto"/>
              <w:right w:val="single" w:sz="4" w:space="0" w:color="auto"/>
            </w:tcBorders>
            <w:shd w:val="clear" w:color="auto" w:fill="auto"/>
            <w:noWrap/>
            <w:vAlign w:val="bottom"/>
            <w:hideMark/>
          </w:tcPr>
          <w:p w14:paraId="04DF6CF7" w14:textId="77777777" w:rsidR="005131F4" w:rsidRPr="00024415" w:rsidRDefault="005131F4" w:rsidP="005131F4">
            <w:pPr>
              <w:spacing w:after="0" w:line="240" w:lineRule="auto"/>
              <w:ind w:left="0" w:firstLine="0"/>
              <w:jc w:val="left"/>
              <w:rPr>
                <w:rFonts w:ascii="Calibri" w:eastAsia="Times New Roman" w:hAnsi="Calibri" w:cs="Calibri"/>
                <w:color w:val="000000"/>
                <w:sz w:val="14"/>
                <w:szCs w:val="14"/>
              </w:rPr>
            </w:pPr>
            <w:r w:rsidRPr="00024415">
              <w:rPr>
                <w:rFonts w:ascii="Calibri" w:eastAsia="Times New Roman" w:hAnsi="Calibri" w:cs="Calibri"/>
                <w:color w:val="000000"/>
                <w:sz w:val="14"/>
                <w:szCs w:val="14"/>
              </w:rPr>
              <w:t> </w:t>
            </w:r>
          </w:p>
        </w:tc>
      </w:tr>
      <w:tr w:rsidR="005131F4" w:rsidRPr="005131F4" w14:paraId="4FBB6190"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39DA4E61"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Contribuição Per Capita</w:t>
            </w:r>
          </w:p>
        </w:tc>
        <w:tc>
          <w:tcPr>
            <w:tcW w:w="1986" w:type="dxa"/>
            <w:tcBorders>
              <w:top w:val="nil"/>
              <w:left w:val="nil"/>
              <w:bottom w:val="single" w:sz="4" w:space="0" w:color="auto"/>
              <w:right w:val="single" w:sz="4" w:space="0" w:color="auto"/>
            </w:tcBorders>
            <w:shd w:val="clear" w:color="auto" w:fill="auto"/>
            <w:noWrap/>
            <w:vAlign w:val="bottom"/>
            <w:hideMark/>
          </w:tcPr>
          <w:p w14:paraId="06FDBD34" w14:textId="77777777"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160,0</w:t>
            </w:r>
          </w:p>
        </w:tc>
        <w:tc>
          <w:tcPr>
            <w:tcW w:w="3600" w:type="dxa"/>
            <w:tcBorders>
              <w:top w:val="nil"/>
              <w:left w:val="nil"/>
              <w:bottom w:val="single" w:sz="4" w:space="0" w:color="auto"/>
              <w:right w:val="single" w:sz="4" w:space="0" w:color="auto"/>
            </w:tcBorders>
            <w:shd w:val="clear" w:color="auto" w:fill="auto"/>
            <w:noWrap/>
            <w:vAlign w:val="bottom"/>
            <w:hideMark/>
          </w:tcPr>
          <w:p w14:paraId="4F501ED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L/hab.dia</w:t>
            </w:r>
          </w:p>
        </w:tc>
      </w:tr>
      <w:tr w:rsidR="005131F4" w:rsidRPr="005131F4" w14:paraId="09D3A3B3"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629AB424"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Média Diária</w:t>
            </w:r>
          </w:p>
        </w:tc>
        <w:tc>
          <w:tcPr>
            <w:tcW w:w="1986" w:type="dxa"/>
            <w:tcBorders>
              <w:top w:val="nil"/>
              <w:left w:val="nil"/>
              <w:bottom w:val="single" w:sz="4" w:space="0" w:color="auto"/>
              <w:right w:val="single" w:sz="4" w:space="0" w:color="auto"/>
            </w:tcBorders>
            <w:shd w:val="clear" w:color="auto" w:fill="auto"/>
            <w:noWrap/>
            <w:vAlign w:val="bottom"/>
            <w:hideMark/>
          </w:tcPr>
          <w:p w14:paraId="63FDB952" w14:textId="70305E61"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6.166.781</w:t>
            </w:r>
          </w:p>
        </w:tc>
        <w:tc>
          <w:tcPr>
            <w:tcW w:w="3600" w:type="dxa"/>
            <w:tcBorders>
              <w:top w:val="nil"/>
              <w:left w:val="nil"/>
              <w:bottom w:val="single" w:sz="4" w:space="0" w:color="auto"/>
              <w:right w:val="single" w:sz="4" w:space="0" w:color="auto"/>
            </w:tcBorders>
            <w:shd w:val="clear" w:color="auto" w:fill="auto"/>
            <w:noWrap/>
            <w:vAlign w:val="bottom"/>
            <w:hideMark/>
          </w:tcPr>
          <w:p w14:paraId="17BB5C61"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L/dia</w:t>
            </w:r>
          </w:p>
        </w:tc>
      </w:tr>
      <w:tr w:rsidR="005131F4" w:rsidRPr="005131F4" w14:paraId="2D4A4F61"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73BAED2"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Média</w:t>
            </w:r>
          </w:p>
        </w:tc>
        <w:tc>
          <w:tcPr>
            <w:tcW w:w="1986" w:type="dxa"/>
            <w:tcBorders>
              <w:top w:val="nil"/>
              <w:left w:val="nil"/>
              <w:bottom w:val="single" w:sz="4" w:space="0" w:color="auto"/>
              <w:right w:val="single" w:sz="4" w:space="0" w:color="auto"/>
            </w:tcBorders>
            <w:shd w:val="clear" w:color="auto" w:fill="auto"/>
            <w:noWrap/>
            <w:vAlign w:val="bottom"/>
            <w:hideMark/>
          </w:tcPr>
          <w:p w14:paraId="67AE68E2" w14:textId="76A9613F"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71,37</w:t>
            </w:r>
          </w:p>
        </w:tc>
        <w:tc>
          <w:tcPr>
            <w:tcW w:w="3600" w:type="dxa"/>
            <w:tcBorders>
              <w:top w:val="nil"/>
              <w:left w:val="nil"/>
              <w:bottom w:val="single" w:sz="4" w:space="0" w:color="auto"/>
              <w:right w:val="single" w:sz="4" w:space="0" w:color="auto"/>
            </w:tcBorders>
            <w:shd w:val="clear" w:color="auto" w:fill="auto"/>
            <w:noWrap/>
            <w:vAlign w:val="bottom"/>
            <w:hideMark/>
          </w:tcPr>
          <w:p w14:paraId="28FA8197"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L/s</w:t>
            </w:r>
          </w:p>
        </w:tc>
      </w:tr>
      <w:tr w:rsidR="005131F4" w:rsidRPr="005131F4" w14:paraId="22D12310" w14:textId="77777777" w:rsidTr="005131F4">
        <w:trPr>
          <w:trHeight w:val="125"/>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6D407B2" w14:textId="77777777" w:rsidR="005131F4" w:rsidRPr="005131F4" w:rsidRDefault="005131F4" w:rsidP="005131F4">
            <w:pPr>
              <w:spacing w:after="0" w:line="240" w:lineRule="auto"/>
              <w:ind w:left="0" w:firstLine="0"/>
              <w:jc w:val="left"/>
              <w:rPr>
                <w:rFonts w:ascii="Calibri" w:eastAsia="Times New Roman" w:hAnsi="Calibri" w:cs="Calibri"/>
                <w:color w:val="000000"/>
                <w:sz w:val="14"/>
                <w:szCs w:val="14"/>
              </w:rPr>
            </w:pPr>
            <w:r w:rsidRPr="005131F4">
              <w:rPr>
                <w:rFonts w:ascii="Calibri" w:eastAsia="Times New Roman" w:hAnsi="Calibri" w:cs="Calibri"/>
                <w:color w:val="000000"/>
                <w:sz w:val="14"/>
                <w:szCs w:val="14"/>
              </w:rPr>
              <w:t> </w:t>
            </w:r>
          </w:p>
        </w:tc>
        <w:tc>
          <w:tcPr>
            <w:tcW w:w="1986" w:type="dxa"/>
            <w:tcBorders>
              <w:top w:val="nil"/>
              <w:left w:val="nil"/>
              <w:bottom w:val="single" w:sz="4" w:space="0" w:color="auto"/>
              <w:right w:val="single" w:sz="4" w:space="0" w:color="auto"/>
            </w:tcBorders>
            <w:shd w:val="clear" w:color="auto" w:fill="auto"/>
            <w:noWrap/>
            <w:vAlign w:val="bottom"/>
            <w:hideMark/>
          </w:tcPr>
          <w:p w14:paraId="5F37E7C4" w14:textId="5B0494D6" w:rsidR="005131F4" w:rsidRPr="005131F4" w:rsidRDefault="005131F4" w:rsidP="005131F4">
            <w:pPr>
              <w:spacing w:after="0" w:line="240" w:lineRule="auto"/>
              <w:ind w:left="0" w:firstLine="0"/>
              <w:jc w:val="center"/>
              <w:rPr>
                <w:rFonts w:ascii="Calibri" w:eastAsia="Times New Roman" w:hAnsi="Calibri" w:cs="Calibri"/>
                <w:color w:val="000000"/>
                <w:sz w:val="14"/>
                <w:szCs w:val="14"/>
              </w:rPr>
            </w:pPr>
          </w:p>
        </w:tc>
        <w:tc>
          <w:tcPr>
            <w:tcW w:w="3600" w:type="dxa"/>
            <w:tcBorders>
              <w:top w:val="nil"/>
              <w:left w:val="nil"/>
              <w:bottom w:val="single" w:sz="4" w:space="0" w:color="auto"/>
              <w:right w:val="single" w:sz="4" w:space="0" w:color="auto"/>
            </w:tcBorders>
            <w:shd w:val="clear" w:color="auto" w:fill="auto"/>
            <w:noWrap/>
            <w:vAlign w:val="bottom"/>
            <w:hideMark/>
          </w:tcPr>
          <w:p w14:paraId="7EC33B91" w14:textId="77777777" w:rsidR="005131F4" w:rsidRPr="005131F4" w:rsidRDefault="005131F4" w:rsidP="005131F4">
            <w:pPr>
              <w:spacing w:after="0" w:line="240" w:lineRule="auto"/>
              <w:ind w:left="0" w:firstLine="0"/>
              <w:jc w:val="left"/>
              <w:rPr>
                <w:rFonts w:ascii="Calibri" w:eastAsia="Times New Roman" w:hAnsi="Calibri" w:cs="Calibri"/>
                <w:color w:val="000000"/>
                <w:sz w:val="14"/>
                <w:szCs w:val="14"/>
              </w:rPr>
            </w:pPr>
            <w:r w:rsidRPr="005131F4">
              <w:rPr>
                <w:rFonts w:ascii="Calibri" w:eastAsia="Times New Roman" w:hAnsi="Calibri" w:cs="Calibri"/>
                <w:color w:val="000000"/>
                <w:sz w:val="14"/>
                <w:szCs w:val="14"/>
              </w:rPr>
              <w:t> </w:t>
            </w:r>
          </w:p>
        </w:tc>
      </w:tr>
      <w:tr w:rsidR="005131F4" w:rsidRPr="005131F4" w14:paraId="1E6477D0"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4C3ADA2E"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de Infiltração</w:t>
            </w:r>
          </w:p>
        </w:tc>
        <w:tc>
          <w:tcPr>
            <w:tcW w:w="1986" w:type="dxa"/>
            <w:tcBorders>
              <w:top w:val="nil"/>
              <w:left w:val="nil"/>
              <w:bottom w:val="single" w:sz="4" w:space="0" w:color="auto"/>
              <w:right w:val="single" w:sz="4" w:space="0" w:color="auto"/>
            </w:tcBorders>
            <w:shd w:val="clear" w:color="auto" w:fill="auto"/>
            <w:noWrap/>
            <w:vAlign w:val="bottom"/>
            <w:hideMark/>
          </w:tcPr>
          <w:p w14:paraId="08D0E77D" w14:textId="6C859285"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13,39</w:t>
            </w:r>
          </w:p>
        </w:tc>
        <w:tc>
          <w:tcPr>
            <w:tcW w:w="3600" w:type="dxa"/>
            <w:tcBorders>
              <w:top w:val="nil"/>
              <w:left w:val="nil"/>
              <w:bottom w:val="single" w:sz="4" w:space="0" w:color="auto"/>
              <w:right w:val="single" w:sz="4" w:space="0" w:color="auto"/>
            </w:tcBorders>
            <w:shd w:val="clear" w:color="auto" w:fill="auto"/>
            <w:noWrap/>
            <w:vAlign w:val="bottom"/>
            <w:hideMark/>
          </w:tcPr>
          <w:p w14:paraId="514D528B"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L/s</w:t>
            </w:r>
          </w:p>
        </w:tc>
      </w:tr>
      <w:tr w:rsidR="005131F4" w:rsidRPr="005131F4" w14:paraId="741F4353"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0F552DD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86" w:type="dxa"/>
            <w:tcBorders>
              <w:top w:val="nil"/>
              <w:left w:val="nil"/>
              <w:bottom w:val="single" w:sz="4" w:space="0" w:color="auto"/>
              <w:right w:val="single" w:sz="4" w:space="0" w:color="auto"/>
            </w:tcBorders>
            <w:shd w:val="clear" w:color="auto" w:fill="auto"/>
            <w:noWrap/>
            <w:vAlign w:val="bottom"/>
            <w:hideMark/>
          </w:tcPr>
          <w:p w14:paraId="51CBA129" w14:textId="5B52D97F"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p>
        </w:tc>
        <w:tc>
          <w:tcPr>
            <w:tcW w:w="3600" w:type="dxa"/>
            <w:tcBorders>
              <w:top w:val="nil"/>
              <w:left w:val="nil"/>
              <w:bottom w:val="single" w:sz="4" w:space="0" w:color="auto"/>
              <w:right w:val="single" w:sz="4" w:space="0" w:color="auto"/>
            </w:tcBorders>
            <w:shd w:val="clear" w:color="auto" w:fill="auto"/>
            <w:noWrap/>
            <w:vAlign w:val="bottom"/>
            <w:hideMark/>
          </w:tcPr>
          <w:p w14:paraId="0BF293DD"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546803C3"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6E66B046"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Média Total</w:t>
            </w:r>
          </w:p>
        </w:tc>
        <w:tc>
          <w:tcPr>
            <w:tcW w:w="1986" w:type="dxa"/>
            <w:tcBorders>
              <w:top w:val="nil"/>
              <w:left w:val="nil"/>
              <w:bottom w:val="single" w:sz="4" w:space="0" w:color="auto"/>
              <w:right w:val="single" w:sz="4" w:space="0" w:color="auto"/>
            </w:tcBorders>
            <w:shd w:val="clear" w:color="auto" w:fill="auto"/>
            <w:noWrap/>
            <w:vAlign w:val="bottom"/>
            <w:hideMark/>
          </w:tcPr>
          <w:p w14:paraId="748567A3" w14:textId="79D27F6F"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84,77</w:t>
            </w:r>
          </w:p>
        </w:tc>
        <w:tc>
          <w:tcPr>
            <w:tcW w:w="3600" w:type="dxa"/>
            <w:tcBorders>
              <w:top w:val="nil"/>
              <w:left w:val="nil"/>
              <w:bottom w:val="single" w:sz="4" w:space="0" w:color="auto"/>
              <w:right w:val="single" w:sz="4" w:space="0" w:color="auto"/>
            </w:tcBorders>
            <w:shd w:val="clear" w:color="auto" w:fill="auto"/>
            <w:noWrap/>
            <w:vAlign w:val="bottom"/>
            <w:hideMark/>
          </w:tcPr>
          <w:p w14:paraId="3CE5BBF2"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L/s</w:t>
            </w:r>
          </w:p>
        </w:tc>
      </w:tr>
      <w:tr w:rsidR="005131F4" w:rsidRPr="005131F4" w14:paraId="5BA36AFC"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3565294E"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Máxima Diária Total</w:t>
            </w:r>
          </w:p>
        </w:tc>
        <w:tc>
          <w:tcPr>
            <w:tcW w:w="1986" w:type="dxa"/>
            <w:tcBorders>
              <w:top w:val="nil"/>
              <w:left w:val="nil"/>
              <w:bottom w:val="single" w:sz="4" w:space="0" w:color="auto"/>
              <w:right w:val="single" w:sz="4" w:space="0" w:color="auto"/>
            </w:tcBorders>
            <w:shd w:val="clear" w:color="auto" w:fill="auto"/>
            <w:noWrap/>
            <w:vAlign w:val="bottom"/>
            <w:hideMark/>
          </w:tcPr>
          <w:p w14:paraId="04EE6A89" w14:textId="275EBBCC"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99,04</w:t>
            </w:r>
          </w:p>
        </w:tc>
        <w:tc>
          <w:tcPr>
            <w:tcW w:w="3600" w:type="dxa"/>
            <w:tcBorders>
              <w:top w:val="nil"/>
              <w:left w:val="nil"/>
              <w:bottom w:val="single" w:sz="4" w:space="0" w:color="auto"/>
              <w:right w:val="single" w:sz="4" w:space="0" w:color="auto"/>
            </w:tcBorders>
            <w:shd w:val="clear" w:color="auto" w:fill="auto"/>
            <w:noWrap/>
            <w:vAlign w:val="bottom"/>
            <w:hideMark/>
          </w:tcPr>
          <w:p w14:paraId="4979AB0A"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L/s</w:t>
            </w:r>
          </w:p>
        </w:tc>
      </w:tr>
      <w:tr w:rsidR="005131F4" w:rsidRPr="005131F4" w14:paraId="30CAEA11"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274C22E9"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Máxima Horária Total</w:t>
            </w:r>
          </w:p>
        </w:tc>
        <w:tc>
          <w:tcPr>
            <w:tcW w:w="1986" w:type="dxa"/>
            <w:tcBorders>
              <w:top w:val="nil"/>
              <w:left w:val="nil"/>
              <w:bottom w:val="single" w:sz="4" w:space="0" w:color="auto"/>
              <w:right w:val="single" w:sz="4" w:space="0" w:color="auto"/>
            </w:tcBorders>
            <w:shd w:val="clear" w:color="auto" w:fill="auto"/>
            <w:noWrap/>
            <w:vAlign w:val="bottom"/>
            <w:hideMark/>
          </w:tcPr>
          <w:p w14:paraId="2EE4048F" w14:textId="45104A16"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r w:rsidRPr="005131F4">
              <w:rPr>
                <w:rFonts w:ascii="Calibri" w:eastAsia="Times New Roman" w:hAnsi="Calibri" w:cs="Calibri"/>
                <w:color w:val="000000"/>
                <w:sz w:val="22"/>
                <w:szCs w:val="22"/>
              </w:rPr>
              <w:t>141,87</w:t>
            </w:r>
          </w:p>
        </w:tc>
        <w:tc>
          <w:tcPr>
            <w:tcW w:w="3600" w:type="dxa"/>
            <w:tcBorders>
              <w:top w:val="nil"/>
              <w:left w:val="nil"/>
              <w:bottom w:val="single" w:sz="4" w:space="0" w:color="auto"/>
              <w:right w:val="single" w:sz="4" w:space="0" w:color="auto"/>
            </w:tcBorders>
            <w:shd w:val="clear" w:color="auto" w:fill="auto"/>
            <w:noWrap/>
            <w:vAlign w:val="bottom"/>
            <w:hideMark/>
          </w:tcPr>
          <w:p w14:paraId="7C8FB976"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L/s</w:t>
            </w:r>
          </w:p>
        </w:tc>
      </w:tr>
      <w:tr w:rsidR="005131F4" w:rsidRPr="005131F4" w14:paraId="68911CDB" w14:textId="77777777" w:rsidTr="005131F4">
        <w:trPr>
          <w:trHeight w:val="205"/>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73824DF0" w14:textId="77777777" w:rsidR="005131F4" w:rsidRPr="005131F4" w:rsidRDefault="005131F4" w:rsidP="005131F4">
            <w:pPr>
              <w:spacing w:after="0" w:line="240" w:lineRule="auto"/>
              <w:ind w:left="0" w:firstLine="0"/>
              <w:jc w:val="left"/>
              <w:rPr>
                <w:rFonts w:ascii="Calibri" w:eastAsia="Times New Roman" w:hAnsi="Calibri" w:cs="Calibri"/>
                <w:color w:val="000000"/>
                <w:sz w:val="14"/>
                <w:szCs w:val="14"/>
              </w:rPr>
            </w:pPr>
            <w:r w:rsidRPr="005131F4">
              <w:rPr>
                <w:rFonts w:ascii="Calibri" w:eastAsia="Times New Roman" w:hAnsi="Calibri" w:cs="Calibri"/>
                <w:color w:val="000000"/>
                <w:sz w:val="14"/>
                <w:szCs w:val="14"/>
              </w:rPr>
              <w:t> </w:t>
            </w:r>
          </w:p>
        </w:tc>
        <w:tc>
          <w:tcPr>
            <w:tcW w:w="1986" w:type="dxa"/>
            <w:tcBorders>
              <w:top w:val="nil"/>
              <w:left w:val="nil"/>
              <w:bottom w:val="single" w:sz="4" w:space="0" w:color="auto"/>
              <w:right w:val="single" w:sz="4" w:space="0" w:color="auto"/>
            </w:tcBorders>
            <w:shd w:val="clear" w:color="auto" w:fill="auto"/>
            <w:noWrap/>
            <w:vAlign w:val="bottom"/>
            <w:hideMark/>
          </w:tcPr>
          <w:p w14:paraId="68F4E021" w14:textId="1CF70596" w:rsidR="005131F4" w:rsidRPr="005131F4" w:rsidRDefault="005131F4" w:rsidP="005131F4">
            <w:pPr>
              <w:spacing w:after="0" w:line="240" w:lineRule="auto"/>
              <w:ind w:left="0" w:firstLine="0"/>
              <w:jc w:val="center"/>
              <w:rPr>
                <w:rFonts w:ascii="Calibri" w:eastAsia="Times New Roman" w:hAnsi="Calibri" w:cs="Calibri"/>
                <w:color w:val="000000"/>
                <w:sz w:val="14"/>
                <w:szCs w:val="14"/>
              </w:rPr>
            </w:pPr>
          </w:p>
        </w:tc>
        <w:tc>
          <w:tcPr>
            <w:tcW w:w="3600" w:type="dxa"/>
            <w:tcBorders>
              <w:top w:val="nil"/>
              <w:left w:val="nil"/>
              <w:bottom w:val="single" w:sz="4" w:space="0" w:color="auto"/>
              <w:right w:val="single" w:sz="4" w:space="0" w:color="auto"/>
            </w:tcBorders>
            <w:shd w:val="clear" w:color="auto" w:fill="auto"/>
            <w:noWrap/>
            <w:vAlign w:val="bottom"/>
            <w:hideMark/>
          </w:tcPr>
          <w:p w14:paraId="15473A37" w14:textId="77777777" w:rsidR="005131F4" w:rsidRPr="005131F4" w:rsidRDefault="005131F4" w:rsidP="005131F4">
            <w:pPr>
              <w:spacing w:after="0" w:line="240" w:lineRule="auto"/>
              <w:ind w:left="0" w:firstLine="0"/>
              <w:jc w:val="left"/>
              <w:rPr>
                <w:rFonts w:ascii="Calibri" w:eastAsia="Times New Roman" w:hAnsi="Calibri" w:cs="Calibri"/>
                <w:color w:val="000000"/>
                <w:sz w:val="14"/>
                <w:szCs w:val="14"/>
              </w:rPr>
            </w:pPr>
            <w:r w:rsidRPr="005131F4">
              <w:rPr>
                <w:rFonts w:ascii="Calibri" w:eastAsia="Times New Roman" w:hAnsi="Calibri" w:cs="Calibri"/>
                <w:color w:val="000000"/>
                <w:sz w:val="14"/>
                <w:szCs w:val="14"/>
              </w:rPr>
              <w:t> </w:t>
            </w:r>
          </w:p>
        </w:tc>
      </w:tr>
      <w:tr w:rsidR="005131F4" w:rsidRPr="005131F4" w14:paraId="3F39664F"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FFFF00"/>
            <w:noWrap/>
            <w:vAlign w:val="bottom"/>
            <w:hideMark/>
          </w:tcPr>
          <w:p w14:paraId="220CE556"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highlight w:val="yellow"/>
              </w:rPr>
            </w:pPr>
            <w:r w:rsidRPr="005131F4">
              <w:rPr>
                <w:rFonts w:ascii="Calibri" w:eastAsia="Times New Roman" w:hAnsi="Calibri" w:cs="Calibri"/>
                <w:color w:val="000000"/>
                <w:sz w:val="22"/>
                <w:szCs w:val="22"/>
                <w:highlight w:val="yellow"/>
              </w:rPr>
              <w:t xml:space="preserve">ELEVATÓRIA JD. PARAÍSO  </w:t>
            </w:r>
          </w:p>
        </w:tc>
        <w:tc>
          <w:tcPr>
            <w:tcW w:w="1986" w:type="dxa"/>
            <w:tcBorders>
              <w:top w:val="nil"/>
              <w:left w:val="nil"/>
              <w:bottom w:val="single" w:sz="4" w:space="0" w:color="auto"/>
              <w:right w:val="single" w:sz="4" w:space="0" w:color="auto"/>
            </w:tcBorders>
            <w:shd w:val="clear" w:color="auto" w:fill="FFFF00"/>
            <w:noWrap/>
            <w:vAlign w:val="bottom"/>
            <w:hideMark/>
          </w:tcPr>
          <w:p w14:paraId="63C6DDAC" w14:textId="093C8B65" w:rsidR="005131F4" w:rsidRPr="00024415" w:rsidRDefault="005131F4" w:rsidP="005131F4">
            <w:pPr>
              <w:spacing w:after="0" w:line="240" w:lineRule="auto"/>
              <w:ind w:left="0" w:firstLine="0"/>
              <w:jc w:val="center"/>
              <w:rPr>
                <w:rFonts w:ascii="Calibri" w:eastAsia="Times New Roman" w:hAnsi="Calibri" w:cs="Calibri"/>
                <w:b/>
                <w:bCs/>
                <w:color w:val="000000"/>
                <w:sz w:val="22"/>
                <w:szCs w:val="22"/>
                <w:highlight w:val="yellow"/>
              </w:rPr>
            </w:pPr>
            <w:r w:rsidRPr="00024415">
              <w:rPr>
                <w:rFonts w:ascii="Calibri" w:eastAsia="Times New Roman" w:hAnsi="Calibri" w:cs="Calibri"/>
                <w:b/>
                <w:bCs/>
                <w:color w:val="000000"/>
                <w:sz w:val="22"/>
                <w:szCs w:val="22"/>
                <w:highlight w:val="yellow"/>
              </w:rPr>
              <w:t>141,87</w:t>
            </w:r>
          </w:p>
        </w:tc>
        <w:tc>
          <w:tcPr>
            <w:tcW w:w="3600" w:type="dxa"/>
            <w:tcBorders>
              <w:top w:val="nil"/>
              <w:left w:val="nil"/>
              <w:bottom w:val="single" w:sz="4" w:space="0" w:color="auto"/>
              <w:right w:val="single" w:sz="4" w:space="0" w:color="auto"/>
            </w:tcBorders>
            <w:shd w:val="clear" w:color="auto" w:fill="FFFF00"/>
            <w:noWrap/>
            <w:vAlign w:val="bottom"/>
            <w:hideMark/>
          </w:tcPr>
          <w:p w14:paraId="5F32E99F" w14:textId="77777777" w:rsidR="005131F4" w:rsidRPr="00024415" w:rsidRDefault="005131F4" w:rsidP="005131F4">
            <w:pPr>
              <w:spacing w:after="0" w:line="240" w:lineRule="auto"/>
              <w:ind w:left="0" w:firstLine="0"/>
              <w:jc w:val="left"/>
              <w:rPr>
                <w:rFonts w:ascii="Calibri" w:eastAsia="Times New Roman" w:hAnsi="Calibri" w:cs="Calibri"/>
                <w:b/>
                <w:bCs/>
                <w:color w:val="000000"/>
                <w:sz w:val="22"/>
                <w:szCs w:val="22"/>
                <w:highlight w:val="yellow"/>
              </w:rPr>
            </w:pPr>
            <w:r w:rsidRPr="00024415">
              <w:rPr>
                <w:rFonts w:ascii="Calibri" w:eastAsia="Times New Roman" w:hAnsi="Calibri" w:cs="Calibri"/>
                <w:b/>
                <w:bCs/>
                <w:color w:val="000000"/>
                <w:sz w:val="22"/>
                <w:szCs w:val="22"/>
                <w:highlight w:val="yellow"/>
              </w:rPr>
              <w:t>L/s</w:t>
            </w:r>
          </w:p>
        </w:tc>
      </w:tr>
      <w:tr w:rsidR="005131F4" w:rsidRPr="005131F4" w14:paraId="2DD9F679"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816AD9B"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86" w:type="dxa"/>
            <w:tcBorders>
              <w:top w:val="nil"/>
              <w:left w:val="nil"/>
              <w:bottom w:val="single" w:sz="4" w:space="0" w:color="auto"/>
              <w:right w:val="single" w:sz="4" w:space="0" w:color="auto"/>
            </w:tcBorders>
            <w:shd w:val="clear" w:color="auto" w:fill="auto"/>
            <w:noWrap/>
            <w:vAlign w:val="bottom"/>
            <w:hideMark/>
          </w:tcPr>
          <w:p w14:paraId="390EE308" w14:textId="72BC64AD"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p>
        </w:tc>
        <w:tc>
          <w:tcPr>
            <w:tcW w:w="3600" w:type="dxa"/>
            <w:tcBorders>
              <w:top w:val="nil"/>
              <w:left w:val="nil"/>
              <w:bottom w:val="single" w:sz="4" w:space="0" w:color="auto"/>
              <w:right w:val="single" w:sz="4" w:space="0" w:color="auto"/>
            </w:tcBorders>
            <w:shd w:val="clear" w:color="auto" w:fill="auto"/>
            <w:noWrap/>
            <w:vAlign w:val="bottom"/>
            <w:hideMark/>
          </w:tcPr>
          <w:p w14:paraId="0B288DF0"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73C3BC2D"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CC99FF"/>
            <w:noWrap/>
            <w:vAlign w:val="bottom"/>
            <w:hideMark/>
          </w:tcPr>
          <w:p w14:paraId="1DD141F9"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INTERLIGAÇÃO 1 - ÁREA ROXA (21,6%)</w:t>
            </w:r>
          </w:p>
        </w:tc>
        <w:tc>
          <w:tcPr>
            <w:tcW w:w="1986" w:type="dxa"/>
            <w:tcBorders>
              <w:top w:val="nil"/>
              <w:left w:val="nil"/>
              <w:bottom w:val="single" w:sz="4" w:space="0" w:color="auto"/>
              <w:right w:val="single" w:sz="4" w:space="0" w:color="auto"/>
            </w:tcBorders>
            <w:shd w:val="clear" w:color="auto" w:fill="CC99FF"/>
            <w:noWrap/>
            <w:vAlign w:val="bottom"/>
            <w:hideMark/>
          </w:tcPr>
          <w:p w14:paraId="7FDCA1E7" w14:textId="406F2986"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p>
        </w:tc>
        <w:tc>
          <w:tcPr>
            <w:tcW w:w="3600" w:type="dxa"/>
            <w:tcBorders>
              <w:top w:val="nil"/>
              <w:left w:val="nil"/>
              <w:bottom w:val="single" w:sz="4" w:space="0" w:color="auto"/>
              <w:right w:val="single" w:sz="4" w:space="0" w:color="auto"/>
            </w:tcBorders>
            <w:shd w:val="clear" w:color="auto" w:fill="CC99FF"/>
            <w:noWrap/>
            <w:vAlign w:val="bottom"/>
            <w:hideMark/>
          </w:tcPr>
          <w:p w14:paraId="4E3C20D0"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1E875CBF"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37170AC7"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Máxima Horária</w:t>
            </w:r>
          </w:p>
        </w:tc>
        <w:tc>
          <w:tcPr>
            <w:tcW w:w="1986" w:type="dxa"/>
            <w:tcBorders>
              <w:top w:val="nil"/>
              <w:left w:val="nil"/>
              <w:bottom w:val="single" w:sz="4" w:space="0" w:color="auto"/>
              <w:right w:val="single" w:sz="4" w:space="0" w:color="auto"/>
            </w:tcBorders>
            <w:shd w:val="clear" w:color="auto" w:fill="auto"/>
            <w:noWrap/>
            <w:vAlign w:val="bottom"/>
            <w:hideMark/>
          </w:tcPr>
          <w:p w14:paraId="0A0534A9" w14:textId="178D3749" w:rsidR="005131F4" w:rsidRPr="00024415" w:rsidRDefault="005131F4" w:rsidP="005131F4">
            <w:pPr>
              <w:spacing w:after="0" w:line="240" w:lineRule="auto"/>
              <w:ind w:left="0" w:firstLine="0"/>
              <w:jc w:val="center"/>
              <w:rPr>
                <w:rFonts w:ascii="Calibri" w:eastAsia="Times New Roman" w:hAnsi="Calibri" w:cs="Calibri"/>
                <w:b/>
                <w:bCs/>
                <w:color w:val="000000"/>
                <w:sz w:val="22"/>
                <w:szCs w:val="22"/>
              </w:rPr>
            </w:pPr>
            <w:r w:rsidRPr="00024415">
              <w:rPr>
                <w:rFonts w:ascii="Calibri" w:eastAsia="Times New Roman" w:hAnsi="Calibri" w:cs="Calibri"/>
                <w:b/>
                <w:bCs/>
                <w:color w:val="000000"/>
                <w:sz w:val="22"/>
                <w:szCs w:val="22"/>
              </w:rPr>
              <w:t>30,58</w:t>
            </w:r>
          </w:p>
        </w:tc>
        <w:tc>
          <w:tcPr>
            <w:tcW w:w="3600" w:type="dxa"/>
            <w:tcBorders>
              <w:top w:val="nil"/>
              <w:left w:val="nil"/>
              <w:bottom w:val="single" w:sz="4" w:space="0" w:color="auto"/>
              <w:right w:val="single" w:sz="4" w:space="0" w:color="auto"/>
            </w:tcBorders>
            <w:shd w:val="clear" w:color="auto" w:fill="auto"/>
            <w:noWrap/>
            <w:vAlign w:val="bottom"/>
            <w:hideMark/>
          </w:tcPr>
          <w:p w14:paraId="04C1EC00" w14:textId="77777777" w:rsidR="005131F4" w:rsidRPr="00024415" w:rsidRDefault="005131F4" w:rsidP="005131F4">
            <w:pPr>
              <w:spacing w:after="0" w:line="240" w:lineRule="auto"/>
              <w:ind w:left="0" w:firstLine="0"/>
              <w:jc w:val="left"/>
              <w:rPr>
                <w:rFonts w:ascii="Calibri" w:eastAsia="Times New Roman" w:hAnsi="Calibri" w:cs="Calibri"/>
                <w:b/>
                <w:bCs/>
                <w:color w:val="000000"/>
                <w:sz w:val="22"/>
                <w:szCs w:val="22"/>
              </w:rPr>
            </w:pPr>
            <w:r w:rsidRPr="00024415">
              <w:rPr>
                <w:rFonts w:ascii="Calibri" w:eastAsia="Times New Roman" w:hAnsi="Calibri" w:cs="Calibri"/>
                <w:b/>
                <w:bCs/>
                <w:color w:val="000000"/>
                <w:sz w:val="22"/>
                <w:szCs w:val="22"/>
              </w:rPr>
              <w:t>L/s</w:t>
            </w:r>
          </w:p>
        </w:tc>
      </w:tr>
      <w:tr w:rsidR="005131F4" w:rsidRPr="005131F4" w14:paraId="2DEE150D"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49FDCD53"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c>
          <w:tcPr>
            <w:tcW w:w="1986" w:type="dxa"/>
            <w:tcBorders>
              <w:top w:val="nil"/>
              <w:left w:val="nil"/>
              <w:bottom w:val="single" w:sz="4" w:space="0" w:color="auto"/>
              <w:right w:val="single" w:sz="4" w:space="0" w:color="auto"/>
            </w:tcBorders>
            <w:shd w:val="clear" w:color="auto" w:fill="auto"/>
            <w:noWrap/>
            <w:vAlign w:val="bottom"/>
            <w:hideMark/>
          </w:tcPr>
          <w:p w14:paraId="28BABD00" w14:textId="1F8EB314"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p>
        </w:tc>
        <w:tc>
          <w:tcPr>
            <w:tcW w:w="3600" w:type="dxa"/>
            <w:tcBorders>
              <w:top w:val="nil"/>
              <w:left w:val="nil"/>
              <w:bottom w:val="single" w:sz="4" w:space="0" w:color="auto"/>
              <w:right w:val="single" w:sz="4" w:space="0" w:color="auto"/>
            </w:tcBorders>
            <w:shd w:val="clear" w:color="auto" w:fill="auto"/>
            <w:noWrap/>
            <w:vAlign w:val="bottom"/>
            <w:hideMark/>
          </w:tcPr>
          <w:p w14:paraId="1EF1664B"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23F866B2"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92D050"/>
            <w:noWrap/>
            <w:vAlign w:val="bottom"/>
            <w:hideMark/>
          </w:tcPr>
          <w:p w14:paraId="21AA6A58"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INTERLIGAÇÃO 2 - ÁREA VERDE (11,6%)</w:t>
            </w:r>
          </w:p>
        </w:tc>
        <w:tc>
          <w:tcPr>
            <w:tcW w:w="1986" w:type="dxa"/>
            <w:tcBorders>
              <w:top w:val="nil"/>
              <w:left w:val="nil"/>
              <w:bottom w:val="single" w:sz="4" w:space="0" w:color="auto"/>
              <w:right w:val="single" w:sz="4" w:space="0" w:color="auto"/>
            </w:tcBorders>
            <w:shd w:val="clear" w:color="auto" w:fill="92D050"/>
            <w:noWrap/>
            <w:vAlign w:val="bottom"/>
            <w:hideMark/>
          </w:tcPr>
          <w:p w14:paraId="21BE648C" w14:textId="4078CBA6" w:rsidR="005131F4" w:rsidRPr="005131F4" w:rsidRDefault="005131F4" w:rsidP="005131F4">
            <w:pPr>
              <w:spacing w:after="0" w:line="240" w:lineRule="auto"/>
              <w:ind w:left="0" w:firstLine="0"/>
              <w:jc w:val="center"/>
              <w:rPr>
                <w:rFonts w:ascii="Calibri" w:eastAsia="Times New Roman" w:hAnsi="Calibri" w:cs="Calibri"/>
                <w:color w:val="000000"/>
                <w:sz w:val="22"/>
                <w:szCs w:val="22"/>
              </w:rPr>
            </w:pPr>
          </w:p>
        </w:tc>
        <w:tc>
          <w:tcPr>
            <w:tcW w:w="3600" w:type="dxa"/>
            <w:tcBorders>
              <w:top w:val="nil"/>
              <w:left w:val="nil"/>
              <w:bottom w:val="single" w:sz="4" w:space="0" w:color="auto"/>
              <w:right w:val="single" w:sz="4" w:space="0" w:color="auto"/>
            </w:tcBorders>
            <w:shd w:val="clear" w:color="auto" w:fill="92D050"/>
            <w:noWrap/>
            <w:vAlign w:val="bottom"/>
            <w:hideMark/>
          </w:tcPr>
          <w:p w14:paraId="202419A4"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 </w:t>
            </w:r>
          </w:p>
        </w:tc>
      </w:tr>
      <w:tr w:rsidR="005131F4" w:rsidRPr="005131F4" w14:paraId="71188E86" w14:textId="77777777" w:rsidTr="005131F4">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0B888466" w14:textId="77777777" w:rsidR="005131F4" w:rsidRPr="005131F4" w:rsidRDefault="005131F4" w:rsidP="005131F4">
            <w:pPr>
              <w:spacing w:after="0" w:line="240" w:lineRule="auto"/>
              <w:ind w:left="0" w:firstLine="0"/>
              <w:jc w:val="left"/>
              <w:rPr>
                <w:rFonts w:ascii="Calibri" w:eastAsia="Times New Roman" w:hAnsi="Calibri" w:cs="Calibri"/>
                <w:color w:val="000000"/>
                <w:sz w:val="22"/>
                <w:szCs w:val="22"/>
              </w:rPr>
            </w:pPr>
            <w:r w:rsidRPr="005131F4">
              <w:rPr>
                <w:rFonts w:ascii="Calibri" w:eastAsia="Times New Roman" w:hAnsi="Calibri" w:cs="Calibri"/>
                <w:color w:val="000000"/>
                <w:sz w:val="22"/>
                <w:szCs w:val="22"/>
              </w:rPr>
              <w:t>Vazão Máxima Horária</w:t>
            </w:r>
          </w:p>
        </w:tc>
        <w:tc>
          <w:tcPr>
            <w:tcW w:w="1986" w:type="dxa"/>
            <w:tcBorders>
              <w:top w:val="nil"/>
              <w:left w:val="nil"/>
              <w:bottom w:val="single" w:sz="4" w:space="0" w:color="auto"/>
              <w:right w:val="single" w:sz="4" w:space="0" w:color="auto"/>
            </w:tcBorders>
            <w:shd w:val="clear" w:color="auto" w:fill="auto"/>
            <w:noWrap/>
            <w:vAlign w:val="bottom"/>
            <w:hideMark/>
          </w:tcPr>
          <w:p w14:paraId="0F4BE658" w14:textId="543E84EC" w:rsidR="005131F4" w:rsidRPr="00024415" w:rsidRDefault="005131F4" w:rsidP="005131F4">
            <w:pPr>
              <w:spacing w:after="0" w:line="240" w:lineRule="auto"/>
              <w:ind w:left="0" w:firstLine="0"/>
              <w:jc w:val="center"/>
              <w:rPr>
                <w:rFonts w:ascii="Calibri" w:eastAsia="Times New Roman" w:hAnsi="Calibri" w:cs="Calibri"/>
                <w:b/>
                <w:bCs/>
                <w:color w:val="000000"/>
                <w:sz w:val="22"/>
                <w:szCs w:val="22"/>
              </w:rPr>
            </w:pPr>
            <w:r w:rsidRPr="00024415">
              <w:rPr>
                <w:rFonts w:ascii="Calibri" w:eastAsia="Times New Roman" w:hAnsi="Calibri" w:cs="Calibri"/>
                <w:b/>
                <w:bCs/>
                <w:color w:val="000000"/>
                <w:sz w:val="22"/>
                <w:szCs w:val="22"/>
              </w:rPr>
              <w:t>16,42</w:t>
            </w:r>
          </w:p>
        </w:tc>
        <w:tc>
          <w:tcPr>
            <w:tcW w:w="3600" w:type="dxa"/>
            <w:tcBorders>
              <w:top w:val="nil"/>
              <w:left w:val="nil"/>
              <w:bottom w:val="single" w:sz="4" w:space="0" w:color="auto"/>
              <w:right w:val="single" w:sz="4" w:space="0" w:color="auto"/>
            </w:tcBorders>
            <w:shd w:val="clear" w:color="auto" w:fill="auto"/>
            <w:noWrap/>
            <w:vAlign w:val="bottom"/>
            <w:hideMark/>
          </w:tcPr>
          <w:p w14:paraId="6DD074AA" w14:textId="77777777" w:rsidR="005131F4" w:rsidRPr="00024415" w:rsidRDefault="005131F4" w:rsidP="005131F4">
            <w:pPr>
              <w:spacing w:after="0" w:line="240" w:lineRule="auto"/>
              <w:ind w:left="0" w:firstLine="0"/>
              <w:jc w:val="left"/>
              <w:rPr>
                <w:rFonts w:ascii="Calibri" w:eastAsia="Times New Roman" w:hAnsi="Calibri" w:cs="Calibri"/>
                <w:b/>
                <w:bCs/>
                <w:color w:val="000000"/>
                <w:sz w:val="22"/>
                <w:szCs w:val="22"/>
              </w:rPr>
            </w:pPr>
            <w:r w:rsidRPr="00024415">
              <w:rPr>
                <w:rFonts w:ascii="Calibri" w:eastAsia="Times New Roman" w:hAnsi="Calibri" w:cs="Calibri"/>
                <w:b/>
                <w:bCs/>
                <w:color w:val="000000"/>
                <w:sz w:val="22"/>
                <w:szCs w:val="22"/>
              </w:rPr>
              <w:t>L/s</w:t>
            </w:r>
          </w:p>
        </w:tc>
      </w:tr>
    </w:tbl>
    <w:p w14:paraId="6BE47E91" w14:textId="77777777" w:rsidR="00F23627" w:rsidRDefault="00F23627" w:rsidP="00B64CAA"/>
    <w:p w14:paraId="113ABE9F" w14:textId="77777777" w:rsidR="00B64CAA" w:rsidRPr="00B64CAA" w:rsidRDefault="00B64CAA" w:rsidP="00B64CAA">
      <w:pPr>
        <w:pStyle w:val="Ttulo3"/>
        <w:ind w:left="1134" w:hanging="708"/>
      </w:pPr>
      <w:bookmarkStart w:id="29" w:name="_Toc402707963"/>
      <w:bookmarkStart w:id="30" w:name="_Toc405009158"/>
      <w:bookmarkStart w:id="31" w:name="_Toc3091811"/>
      <w:bookmarkStart w:id="32" w:name="_Toc6036728"/>
      <w:bookmarkStart w:id="33" w:name="_Toc6991195"/>
      <w:bookmarkStart w:id="34" w:name="_Toc7338193"/>
      <w:bookmarkStart w:id="35" w:name="_Toc7338384"/>
      <w:bookmarkStart w:id="36" w:name="_Toc7338435"/>
      <w:bookmarkStart w:id="37" w:name="_Toc7338558"/>
      <w:bookmarkStart w:id="38" w:name="_Toc7338616"/>
      <w:bookmarkStart w:id="39" w:name="_Toc7338827"/>
      <w:bookmarkStart w:id="40" w:name="_Toc7339104"/>
      <w:r w:rsidRPr="00B64CAA">
        <w:lastRenderedPageBreak/>
        <w:t xml:space="preserve"> </w:t>
      </w:r>
      <w:bookmarkStart w:id="41" w:name="_Toc9414073"/>
      <w:bookmarkStart w:id="42" w:name="_Toc9414488"/>
      <w:bookmarkStart w:id="43" w:name="_Toc9414751"/>
      <w:bookmarkStart w:id="44" w:name="_Toc9414842"/>
      <w:bookmarkStart w:id="45" w:name="_Toc9651100"/>
      <w:bookmarkStart w:id="46" w:name="_Toc41301578"/>
      <w:bookmarkStart w:id="47" w:name="_Toc46052237"/>
      <w:bookmarkStart w:id="48" w:name="_Toc84985944"/>
      <w:bookmarkStart w:id="49" w:name="_Toc206386374"/>
      <w:bookmarkStart w:id="50" w:name="_Toc206386456"/>
      <w:r w:rsidRPr="00B64CAA">
        <w:t xml:space="preserve"> </w:t>
      </w:r>
      <w:bookmarkStart w:id="51" w:name="_Toc339541277"/>
      <w:bookmarkStart w:id="52" w:name="_Toc466326823"/>
      <w:bookmarkStart w:id="53" w:name="_Toc466470766"/>
      <w:bookmarkStart w:id="54" w:name="_Toc467589397"/>
      <w:bookmarkStart w:id="55" w:name="_Toc520212606"/>
      <w:bookmarkStart w:id="56" w:name="_Toc23619861"/>
      <w:bookmarkStart w:id="57" w:name="_Toc24707651"/>
      <w:bookmarkStart w:id="58" w:name="_Toc28026434"/>
      <w:bookmarkStart w:id="59" w:name="_Toc214532804"/>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B64CAA">
        <w:t>Vazão de Contribuição</w:t>
      </w:r>
      <w:bookmarkEnd w:id="51"/>
      <w:bookmarkEnd w:id="52"/>
      <w:bookmarkEnd w:id="53"/>
      <w:bookmarkEnd w:id="54"/>
      <w:bookmarkEnd w:id="55"/>
      <w:bookmarkEnd w:id="56"/>
      <w:bookmarkEnd w:id="57"/>
      <w:bookmarkEnd w:id="58"/>
      <w:bookmarkEnd w:id="59"/>
    </w:p>
    <w:p w14:paraId="15AF9389" w14:textId="77777777" w:rsidR="00B64CAA" w:rsidRDefault="00B64CAA" w:rsidP="00B64CAA">
      <w:r>
        <w:t>Os cálculos do projeto foram baseados na vazão máxima de final de plano definidas a partir da estimativa da população contribuinte à rede coletora</w:t>
      </w:r>
      <w:r w:rsidR="00331D2C">
        <w:t xml:space="preserve"> conforme dados coletados junto ao SAEMAS e considerando-se os</w:t>
      </w:r>
      <w:r>
        <w:t xml:space="preserve"> seguintes parâmetros:</w:t>
      </w:r>
    </w:p>
    <w:p w14:paraId="0BBBA3F9" w14:textId="77777777" w:rsidR="00B64CAA" w:rsidRPr="000D03EA" w:rsidRDefault="00B64CAA" w:rsidP="000D03EA">
      <w:pPr>
        <w:pStyle w:val="TABELA"/>
      </w:pPr>
      <w:bookmarkStart w:id="60" w:name="_Toc466470767"/>
      <w:bookmarkStart w:id="61" w:name="_Toc467589398"/>
      <w:bookmarkStart w:id="62" w:name="_Toc520212607"/>
      <w:bookmarkStart w:id="63" w:name="_Toc19120106"/>
      <w:bookmarkStart w:id="64" w:name="_Toc23612769"/>
      <w:bookmarkStart w:id="65" w:name="_Toc23619862"/>
      <w:bookmarkStart w:id="66" w:name="_Toc23620142"/>
      <w:bookmarkStart w:id="67" w:name="_Toc24707652"/>
      <w:bookmarkStart w:id="68" w:name="_Toc28026435"/>
      <w:bookmarkStart w:id="69" w:name="_Toc214532805"/>
      <w:r w:rsidRPr="000D03EA">
        <w:t>Parâmetros de cálculo das vazões de projeto.</w:t>
      </w:r>
      <w:bookmarkEnd w:id="60"/>
      <w:bookmarkEnd w:id="61"/>
      <w:bookmarkEnd w:id="62"/>
      <w:bookmarkEnd w:id="63"/>
      <w:bookmarkEnd w:id="64"/>
      <w:bookmarkEnd w:id="65"/>
      <w:bookmarkEnd w:id="66"/>
      <w:bookmarkEnd w:id="67"/>
      <w:bookmarkEnd w:id="68"/>
      <w:bookmarkEnd w:id="69"/>
    </w:p>
    <w:p w14:paraId="388E3996" w14:textId="64ADA683" w:rsidR="00B64CAA" w:rsidRPr="000D03EA" w:rsidRDefault="00B64CAA" w:rsidP="00B64CAA">
      <w:pPr>
        <w:pBdr>
          <w:top w:val="single" w:sz="4" w:space="0" w:color="auto"/>
          <w:left w:val="single" w:sz="4" w:space="6" w:color="auto"/>
          <w:bottom w:val="single" w:sz="4" w:space="1" w:color="auto"/>
          <w:right w:val="single" w:sz="4" w:space="1" w:color="auto"/>
          <w:between w:val="single" w:sz="4" w:space="1" w:color="auto"/>
          <w:bar w:val="single" w:sz="4" w:color="auto"/>
        </w:pBdr>
        <w:spacing w:after="0"/>
        <w:rPr>
          <w:b/>
          <w:sz w:val="24"/>
        </w:rPr>
      </w:pPr>
      <w:r w:rsidRPr="000D03EA">
        <w:rPr>
          <w:b/>
          <w:sz w:val="24"/>
        </w:rPr>
        <w:t xml:space="preserve">Consumo “per capita” de água distribuída:                      </w:t>
      </w:r>
      <w:r w:rsidR="00D525D1">
        <w:rPr>
          <w:b/>
          <w:sz w:val="24"/>
        </w:rPr>
        <w:t xml:space="preserve">   </w:t>
      </w:r>
      <w:r w:rsidRPr="000D03EA">
        <w:rPr>
          <w:b/>
          <w:sz w:val="24"/>
        </w:rPr>
        <w:t xml:space="preserve"> </w:t>
      </w:r>
      <w:r w:rsidR="00D525D1">
        <w:rPr>
          <w:b/>
          <w:sz w:val="24"/>
        </w:rPr>
        <w:t xml:space="preserve"> </w:t>
      </w:r>
      <w:r w:rsidRPr="000D03EA">
        <w:rPr>
          <w:b/>
          <w:sz w:val="24"/>
        </w:rPr>
        <w:t xml:space="preserve">  </w:t>
      </w:r>
      <w:r w:rsidR="00625E7E">
        <w:rPr>
          <w:b/>
          <w:sz w:val="24"/>
        </w:rPr>
        <w:t>2</w:t>
      </w:r>
      <w:r w:rsidR="00C21838">
        <w:rPr>
          <w:b/>
          <w:sz w:val="24"/>
        </w:rPr>
        <w:t>0</w:t>
      </w:r>
      <w:r w:rsidR="00625E7E">
        <w:rPr>
          <w:b/>
          <w:sz w:val="24"/>
        </w:rPr>
        <w:t>0,0</w:t>
      </w:r>
      <w:r w:rsidRPr="000D03EA">
        <w:rPr>
          <w:b/>
          <w:sz w:val="24"/>
        </w:rPr>
        <w:t xml:space="preserve"> l/hab x dia</w:t>
      </w:r>
    </w:p>
    <w:p w14:paraId="4343F6D3" w14:textId="77777777" w:rsidR="00B64CAA" w:rsidRPr="000D03EA" w:rsidRDefault="00B64CAA" w:rsidP="00B64CAA">
      <w:pPr>
        <w:pBdr>
          <w:top w:val="single" w:sz="4" w:space="0" w:color="auto"/>
          <w:left w:val="single" w:sz="4" w:space="6" w:color="auto"/>
          <w:bottom w:val="single" w:sz="4" w:space="1" w:color="auto"/>
          <w:right w:val="single" w:sz="4" w:space="1" w:color="auto"/>
          <w:between w:val="single" w:sz="4" w:space="1" w:color="auto"/>
          <w:bar w:val="single" w:sz="4" w:color="auto"/>
        </w:pBdr>
        <w:spacing w:after="0"/>
        <w:rPr>
          <w:b/>
          <w:sz w:val="24"/>
        </w:rPr>
      </w:pPr>
      <w:r w:rsidRPr="000D03EA">
        <w:rPr>
          <w:b/>
          <w:sz w:val="24"/>
        </w:rPr>
        <w:t xml:space="preserve">Coeficiente de retorno água/ esgoto:                                  </w:t>
      </w:r>
      <w:r w:rsidR="00D525D1">
        <w:rPr>
          <w:b/>
          <w:sz w:val="24"/>
        </w:rPr>
        <w:t xml:space="preserve">    </w:t>
      </w:r>
      <w:r w:rsidRPr="000D03EA">
        <w:rPr>
          <w:b/>
          <w:sz w:val="24"/>
        </w:rPr>
        <w:t xml:space="preserve"> C</w:t>
      </w:r>
      <w:r w:rsidR="00D525D1">
        <w:rPr>
          <w:b/>
          <w:sz w:val="24"/>
        </w:rPr>
        <w:t xml:space="preserve"> </w:t>
      </w:r>
      <w:r w:rsidRPr="000D03EA">
        <w:rPr>
          <w:b/>
          <w:sz w:val="24"/>
        </w:rPr>
        <w:t>=</w:t>
      </w:r>
      <w:r w:rsidR="00D525D1">
        <w:rPr>
          <w:b/>
          <w:sz w:val="24"/>
        </w:rPr>
        <w:t xml:space="preserve"> </w:t>
      </w:r>
      <w:r w:rsidRPr="000D03EA">
        <w:rPr>
          <w:b/>
          <w:sz w:val="24"/>
        </w:rPr>
        <w:t>0,80</w:t>
      </w:r>
    </w:p>
    <w:p w14:paraId="2160D37F" w14:textId="107A0298" w:rsidR="00B64CAA" w:rsidRPr="000D03EA" w:rsidRDefault="00B64CAA" w:rsidP="00B64CAA">
      <w:pPr>
        <w:pBdr>
          <w:top w:val="single" w:sz="4" w:space="0" w:color="auto"/>
          <w:left w:val="single" w:sz="4" w:space="6" w:color="auto"/>
          <w:bottom w:val="single" w:sz="4" w:space="1" w:color="auto"/>
          <w:right w:val="single" w:sz="4" w:space="1" w:color="auto"/>
          <w:between w:val="single" w:sz="4" w:space="1" w:color="auto"/>
          <w:bar w:val="single" w:sz="4" w:color="auto"/>
        </w:pBdr>
        <w:spacing w:after="0"/>
        <w:rPr>
          <w:b/>
          <w:sz w:val="24"/>
        </w:rPr>
      </w:pPr>
      <w:r w:rsidRPr="000D03EA">
        <w:rPr>
          <w:b/>
          <w:sz w:val="24"/>
        </w:rPr>
        <w:t xml:space="preserve">Contribuição “per capita” de esgoto coletado:                   </w:t>
      </w:r>
      <w:r w:rsidR="00D525D1">
        <w:rPr>
          <w:b/>
          <w:sz w:val="24"/>
        </w:rPr>
        <w:t xml:space="preserve">    </w:t>
      </w:r>
      <w:r w:rsidR="00331D2C" w:rsidRPr="000D03EA">
        <w:rPr>
          <w:b/>
          <w:sz w:val="24"/>
        </w:rPr>
        <w:t>1</w:t>
      </w:r>
      <w:r w:rsidR="00C21838">
        <w:rPr>
          <w:b/>
          <w:sz w:val="24"/>
        </w:rPr>
        <w:t>60</w:t>
      </w:r>
      <w:r w:rsidR="00331D2C" w:rsidRPr="000D03EA">
        <w:rPr>
          <w:b/>
          <w:sz w:val="24"/>
        </w:rPr>
        <w:t>,</w:t>
      </w:r>
      <w:r w:rsidR="007575B9">
        <w:rPr>
          <w:b/>
          <w:sz w:val="24"/>
        </w:rPr>
        <w:t>0</w:t>
      </w:r>
      <w:r w:rsidRPr="000D03EA">
        <w:rPr>
          <w:b/>
          <w:sz w:val="24"/>
        </w:rPr>
        <w:t xml:space="preserve"> l/hab x dia</w:t>
      </w:r>
    </w:p>
    <w:p w14:paraId="1A9E769F" w14:textId="77777777" w:rsidR="00B64CAA" w:rsidRPr="000D03EA" w:rsidRDefault="00B64CAA" w:rsidP="00B64CAA">
      <w:pPr>
        <w:pBdr>
          <w:top w:val="single" w:sz="4" w:space="0" w:color="auto"/>
          <w:left w:val="single" w:sz="4" w:space="6" w:color="auto"/>
          <w:bottom w:val="single" w:sz="4" w:space="1" w:color="auto"/>
          <w:right w:val="single" w:sz="4" w:space="1" w:color="auto"/>
          <w:between w:val="single" w:sz="4" w:space="1" w:color="auto"/>
          <w:bar w:val="single" w:sz="4" w:color="auto"/>
        </w:pBdr>
        <w:spacing w:after="0"/>
        <w:rPr>
          <w:b/>
          <w:sz w:val="24"/>
        </w:rPr>
      </w:pPr>
      <w:r w:rsidRPr="000D03EA">
        <w:rPr>
          <w:b/>
          <w:sz w:val="24"/>
        </w:rPr>
        <w:t>Coeficiente de máxima vazão diária:</w:t>
      </w:r>
      <w:r w:rsidRPr="000D03EA">
        <w:rPr>
          <w:b/>
          <w:sz w:val="24"/>
        </w:rPr>
        <w:tab/>
      </w:r>
      <w:r w:rsidRPr="000D03EA">
        <w:rPr>
          <w:b/>
          <w:sz w:val="24"/>
        </w:rPr>
        <w:tab/>
        <w:t xml:space="preserve">                  </w:t>
      </w:r>
      <w:r w:rsidR="00D525D1">
        <w:rPr>
          <w:b/>
          <w:sz w:val="24"/>
        </w:rPr>
        <w:t xml:space="preserve">      </w:t>
      </w:r>
      <w:r w:rsidRPr="000D03EA">
        <w:rPr>
          <w:b/>
          <w:sz w:val="24"/>
        </w:rPr>
        <w:t>k</w:t>
      </w:r>
      <w:r w:rsidRPr="000D03EA">
        <w:rPr>
          <w:b/>
          <w:sz w:val="24"/>
          <w:vertAlign w:val="subscript"/>
        </w:rPr>
        <w:t>1</w:t>
      </w:r>
      <w:r w:rsidRPr="000D03EA">
        <w:rPr>
          <w:b/>
          <w:sz w:val="24"/>
        </w:rPr>
        <w:t xml:space="preserve"> = 1,20;</w:t>
      </w:r>
    </w:p>
    <w:p w14:paraId="4C39702D" w14:textId="77777777" w:rsidR="00B64CAA" w:rsidRPr="000D03EA" w:rsidRDefault="00B64CAA" w:rsidP="00B64CAA">
      <w:pPr>
        <w:pBdr>
          <w:top w:val="single" w:sz="4" w:space="0" w:color="auto"/>
          <w:left w:val="single" w:sz="4" w:space="6" w:color="auto"/>
          <w:bottom w:val="single" w:sz="4" w:space="1" w:color="auto"/>
          <w:right w:val="single" w:sz="4" w:space="1" w:color="auto"/>
          <w:between w:val="single" w:sz="4" w:space="1" w:color="auto"/>
          <w:bar w:val="single" w:sz="4" w:color="auto"/>
        </w:pBdr>
        <w:spacing w:after="0"/>
        <w:rPr>
          <w:b/>
          <w:sz w:val="24"/>
        </w:rPr>
      </w:pPr>
      <w:r w:rsidRPr="000D03EA">
        <w:rPr>
          <w:b/>
          <w:sz w:val="24"/>
        </w:rPr>
        <w:t>Coeficiente de máxima vazão horária:</w:t>
      </w:r>
      <w:r w:rsidRPr="000D03EA">
        <w:rPr>
          <w:b/>
          <w:sz w:val="24"/>
        </w:rPr>
        <w:tab/>
      </w:r>
      <w:r w:rsidRPr="000D03EA">
        <w:rPr>
          <w:b/>
          <w:sz w:val="24"/>
        </w:rPr>
        <w:tab/>
        <w:t xml:space="preserve">                </w:t>
      </w:r>
      <w:r w:rsidR="00D525D1">
        <w:rPr>
          <w:b/>
          <w:sz w:val="24"/>
        </w:rPr>
        <w:t xml:space="preserve">      </w:t>
      </w:r>
      <w:r w:rsidRPr="000D03EA">
        <w:rPr>
          <w:b/>
          <w:sz w:val="24"/>
        </w:rPr>
        <w:t xml:space="preserve">  k</w:t>
      </w:r>
      <w:r w:rsidRPr="000D03EA">
        <w:rPr>
          <w:b/>
          <w:sz w:val="24"/>
          <w:vertAlign w:val="subscript"/>
        </w:rPr>
        <w:t>2</w:t>
      </w:r>
      <w:r w:rsidRPr="000D03EA">
        <w:rPr>
          <w:b/>
          <w:sz w:val="24"/>
        </w:rPr>
        <w:t xml:space="preserve"> = 1,50</w:t>
      </w:r>
    </w:p>
    <w:p w14:paraId="529153F3" w14:textId="77777777" w:rsidR="00B64CAA" w:rsidRPr="000D03EA" w:rsidRDefault="00B64CAA" w:rsidP="00B64CAA">
      <w:pPr>
        <w:pBdr>
          <w:top w:val="single" w:sz="4" w:space="0" w:color="auto"/>
          <w:left w:val="single" w:sz="4" w:space="6" w:color="auto"/>
          <w:bottom w:val="single" w:sz="4" w:space="1" w:color="auto"/>
          <w:right w:val="single" w:sz="4" w:space="1" w:color="auto"/>
          <w:between w:val="single" w:sz="4" w:space="1" w:color="auto"/>
          <w:bar w:val="single" w:sz="4" w:color="auto"/>
        </w:pBdr>
        <w:spacing w:after="0"/>
        <w:rPr>
          <w:b/>
          <w:sz w:val="24"/>
        </w:rPr>
      </w:pPr>
      <w:r w:rsidRPr="000D03EA">
        <w:rPr>
          <w:b/>
          <w:sz w:val="24"/>
        </w:rPr>
        <w:t>Taxa de infiltração para redes coletoras:</w:t>
      </w:r>
      <w:r w:rsidRPr="000D03EA">
        <w:rPr>
          <w:b/>
          <w:sz w:val="24"/>
        </w:rPr>
        <w:tab/>
        <w:t xml:space="preserve">                   </w:t>
      </w:r>
      <w:r w:rsidR="00D525D1">
        <w:rPr>
          <w:b/>
          <w:sz w:val="24"/>
        </w:rPr>
        <w:t xml:space="preserve">  </w:t>
      </w:r>
      <w:r w:rsidR="00331D2C" w:rsidRPr="000D03EA">
        <w:rPr>
          <w:b/>
          <w:sz w:val="24"/>
        </w:rPr>
        <w:t xml:space="preserve">   </w:t>
      </w:r>
      <w:r w:rsidRPr="000D03EA">
        <w:rPr>
          <w:b/>
          <w:sz w:val="24"/>
        </w:rPr>
        <w:t>Ti =</w:t>
      </w:r>
      <w:r w:rsidR="00331D2C" w:rsidRPr="000D03EA">
        <w:rPr>
          <w:b/>
          <w:sz w:val="24"/>
        </w:rPr>
        <w:t xml:space="preserve"> </w:t>
      </w:r>
      <w:r w:rsidRPr="000D03EA">
        <w:rPr>
          <w:b/>
          <w:sz w:val="24"/>
        </w:rPr>
        <w:t>0,10 l/s x km</w:t>
      </w:r>
    </w:p>
    <w:p w14:paraId="2C4E76CF" w14:textId="77777777" w:rsidR="00B64CAA" w:rsidRDefault="00B64CAA" w:rsidP="00B64CAA"/>
    <w:p w14:paraId="59309B65" w14:textId="77777777" w:rsidR="00B64CAA" w:rsidRDefault="00B64CAA" w:rsidP="00B64CAA">
      <w:r>
        <w:t>As expressões utilizadas para o cálculo da vazão de final de plano foram às seguintes:</w:t>
      </w:r>
    </w:p>
    <w:p w14:paraId="38C6545F" w14:textId="77777777" w:rsidR="00B64CAA" w:rsidRDefault="00B64CAA" w:rsidP="00B64CAA">
      <w:pPr>
        <w:rPr>
          <w:b/>
        </w:rPr>
      </w:pPr>
      <w:r>
        <w:rPr>
          <w:b/>
        </w:rPr>
        <w:t>Vazão (final de plano)</w:t>
      </w:r>
    </w:p>
    <w:p w14:paraId="2B9FA2D2" w14:textId="77777777" w:rsidR="00B64CAA" w:rsidRPr="007E3B99" w:rsidRDefault="00331D2C" w:rsidP="00843064">
      <w:pPr>
        <w:jc w:val="center"/>
        <w:rPr>
          <w:b/>
        </w:rPr>
      </w:pPr>
      <w:r w:rsidRPr="00996D3F">
        <w:rPr>
          <w:b/>
          <w:color w:val="0000FF"/>
          <w:position w:val="-24"/>
        </w:rPr>
        <w:object w:dxaOrig="1780" w:dyaOrig="620" w14:anchorId="2AD167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45pt;height:38.7pt" o:ole="" fillcolor="window">
            <v:imagedata r:id="rId12" o:title=""/>
          </v:shape>
          <o:OLEObject Type="Embed" ProgID="Equation.3" ShapeID="_x0000_i1025" DrawAspect="Content" ObjectID="_1825691802" r:id="rId13"/>
        </w:object>
      </w:r>
    </w:p>
    <w:p w14:paraId="263611C1" w14:textId="77777777" w:rsidR="00B64CAA" w:rsidRDefault="00B64CAA" w:rsidP="00B64CAA">
      <w:pPr>
        <w:spacing w:after="120"/>
      </w:pPr>
      <w:r>
        <w:t>Sendo:</w:t>
      </w:r>
    </w:p>
    <w:p w14:paraId="0353ED30" w14:textId="77777777" w:rsidR="00B64CAA" w:rsidRDefault="00B64CAA" w:rsidP="00B64CAA">
      <w:pPr>
        <w:spacing w:after="120"/>
      </w:pPr>
      <w:r>
        <w:t>Q = Vazão de final de plano;</w:t>
      </w:r>
    </w:p>
    <w:p w14:paraId="45BEF645" w14:textId="77777777" w:rsidR="00B64CAA" w:rsidRDefault="00B64CAA" w:rsidP="00B64CAA">
      <w:pPr>
        <w:spacing w:after="120"/>
      </w:pPr>
      <w:r w:rsidRPr="007506F9">
        <w:t>C</w:t>
      </w:r>
      <w:r>
        <w:t xml:space="preserve"> = Coeficiente de retorno</w:t>
      </w:r>
      <w:r w:rsidRPr="007506F9">
        <w:t>;</w:t>
      </w:r>
    </w:p>
    <w:p w14:paraId="49FA98DF" w14:textId="77777777" w:rsidR="00B64CAA" w:rsidRDefault="00B64CAA" w:rsidP="00B64CAA">
      <w:pPr>
        <w:spacing w:after="120"/>
      </w:pPr>
      <w:r>
        <w:t>P = População atendível no final de plano;</w:t>
      </w:r>
    </w:p>
    <w:p w14:paraId="2DC791C2" w14:textId="77777777" w:rsidR="00B64CAA" w:rsidRDefault="00B64CAA" w:rsidP="00B64CAA">
      <w:pPr>
        <w:spacing w:after="120"/>
      </w:pPr>
      <w:r>
        <w:lastRenderedPageBreak/>
        <w:t>q = Consumo de água “per capita”.</w:t>
      </w:r>
    </w:p>
    <w:p w14:paraId="2605ED89" w14:textId="77777777" w:rsidR="00B64CAA" w:rsidRDefault="00B64CAA" w:rsidP="00B64CAA">
      <w:pPr>
        <w:rPr>
          <w:b/>
        </w:rPr>
      </w:pPr>
      <w:r w:rsidRPr="00887AA9">
        <w:rPr>
          <w:b/>
        </w:rPr>
        <w:t>Vazão Total</w:t>
      </w:r>
      <w:r>
        <w:rPr>
          <w:b/>
        </w:rPr>
        <w:t xml:space="preserve"> (final de plano)</w:t>
      </w:r>
    </w:p>
    <w:p w14:paraId="4C76646E" w14:textId="77777777" w:rsidR="00B64CAA" w:rsidRPr="00996D3F" w:rsidRDefault="00B64CAA" w:rsidP="00B64CAA">
      <w:pPr>
        <w:rPr>
          <w:b/>
        </w:rPr>
      </w:pPr>
      <w:r w:rsidRPr="00996D3F">
        <w:rPr>
          <w:b/>
          <w:color w:val="0000FF"/>
          <w:position w:val="-10"/>
        </w:rPr>
        <w:object w:dxaOrig="1480" w:dyaOrig="340" w14:anchorId="3E8718A2">
          <v:shape id="_x0000_i1026" type="#_x0000_t75" style="width:103.15pt;height:23.65pt" o:ole="" fillcolor="window">
            <v:imagedata r:id="rId14" o:title=""/>
          </v:shape>
          <o:OLEObject Type="Embed" ProgID="Equation.3" ShapeID="_x0000_i1026" DrawAspect="Content" ObjectID="_1825691803" r:id="rId15"/>
        </w:object>
      </w:r>
    </w:p>
    <w:p w14:paraId="74F7AA9F" w14:textId="77777777" w:rsidR="00B64CAA" w:rsidRDefault="00B64CAA" w:rsidP="00B64CAA">
      <w:pPr>
        <w:tabs>
          <w:tab w:val="left" w:pos="851"/>
        </w:tabs>
        <w:spacing w:after="0"/>
      </w:pPr>
      <w:r w:rsidRPr="007506F9">
        <w:t>Sendo:</w:t>
      </w:r>
    </w:p>
    <w:p w14:paraId="5C598DB8" w14:textId="77777777" w:rsidR="00B64CAA" w:rsidRPr="007506F9" w:rsidRDefault="00B64CAA" w:rsidP="00B64CAA">
      <w:pPr>
        <w:tabs>
          <w:tab w:val="left" w:pos="851"/>
        </w:tabs>
        <w:spacing w:after="0"/>
      </w:pPr>
    </w:p>
    <w:p w14:paraId="729EC4B3" w14:textId="77777777" w:rsidR="00B64CAA" w:rsidRPr="00887AA9" w:rsidRDefault="00B64CAA" w:rsidP="00B64CAA">
      <w:pPr>
        <w:spacing w:after="120"/>
      </w:pPr>
      <w:r w:rsidRPr="00887AA9">
        <w:t>Qt = Vazão total;</w:t>
      </w:r>
    </w:p>
    <w:p w14:paraId="4FED06B4" w14:textId="77777777" w:rsidR="00B64CAA" w:rsidRPr="00887AA9" w:rsidRDefault="00B64CAA" w:rsidP="00B64CAA">
      <w:pPr>
        <w:spacing w:after="120"/>
      </w:pPr>
      <w:r>
        <w:t>Q</w:t>
      </w:r>
      <w:r w:rsidRPr="00887AA9">
        <w:t xml:space="preserve"> = Vazão de final de plano;</w:t>
      </w:r>
    </w:p>
    <w:p w14:paraId="53271503" w14:textId="77777777" w:rsidR="00B64CAA" w:rsidRPr="00887AA9" w:rsidRDefault="00B64CAA" w:rsidP="00B64CAA">
      <w:pPr>
        <w:spacing w:after="120"/>
      </w:pPr>
      <w:r w:rsidRPr="00887AA9">
        <w:t>T</w:t>
      </w:r>
      <w:r>
        <w:t>i</w:t>
      </w:r>
      <w:r w:rsidRPr="00887AA9">
        <w:t xml:space="preserve"> = Taxa de infiltração</w:t>
      </w:r>
      <w:r>
        <w:t>,</w:t>
      </w:r>
      <w:r w:rsidRPr="00887AA9">
        <w:t xml:space="preserve"> em l/s x </w:t>
      </w:r>
      <w:r w:rsidR="00D525D1">
        <w:t>k</w:t>
      </w:r>
      <w:r w:rsidRPr="00887AA9">
        <w:t>m;</w:t>
      </w:r>
    </w:p>
    <w:p w14:paraId="1D5DE3F7" w14:textId="77777777" w:rsidR="00B64CAA" w:rsidRDefault="00B64CAA" w:rsidP="00B64CAA">
      <w:pPr>
        <w:spacing w:after="120"/>
      </w:pPr>
      <w:r w:rsidRPr="00887AA9">
        <w:t xml:space="preserve">L = Extensão de </w:t>
      </w:r>
      <w:r>
        <w:t xml:space="preserve">total </w:t>
      </w:r>
      <w:r w:rsidRPr="00887AA9">
        <w:t>do</w:t>
      </w:r>
      <w:r>
        <w:t>s condutos,</w:t>
      </w:r>
      <w:r w:rsidRPr="00887AA9">
        <w:t xml:space="preserve"> em </w:t>
      </w:r>
      <w:r w:rsidR="00D525D1">
        <w:t>k</w:t>
      </w:r>
      <w:r w:rsidRPr="00887AA9">
        <w:t>m.</w:t>
      </w:r>
    </w:p>
    <w:p w14:paraId="35FF4656" w14:textId="082667CF" w:rsidR="00761675" w:rsidRDefault="00761675" w:rsidP="00761675">
      <w:pPr>
        <w:spacing w:after="120"/>
        <w:ind w:hanging="573"/>
      </w:pPr>
    </w:p>
    <w:p w14:paraId="4469125E" w14:textId="4EC5FD34" w:rsidR="00C21838" w:rsidRDefault="00C21838" w:rsidP="00761675">
      <w:pPr>
        <w:spacing w:after="120"/>
        <w:ind w:hanging="573"/>
      </w:pPr>
    </w:p>
    <w:p w14:paraId="1C8F9E37" w14:textId="04EFBD71" w:rsidR="00C21838" w:rsidRDefault="00C21838" w:rsidP="00761675">
      <w:pPr>
        <w:spacing w:after="120"/>
        <w:ind w:hanging="573"/>
      </w:pPr>
    </w:p>
    <w:p w14:paraId="7C4351AB" w14:textId="3B46B23D" w:rsidR="00C21838" w:rsidRDefault="00C21838" w:rsidP="00761675">
      <w:pPr>
        <w:spacing w:after="120"/>
        <w:ind w:hanging="573"/>
      </w:pPr>
    </w:p>
    <w:p w14:paraId="2230A24F" w14:textId="7984DA1B" w:rsidR="00C21838" w:rsidRDefault="00C21838" w:rsidP="00761675">
      <w:pPr>
        <w:spacing w:after="120"/>
        <w:ind w:hanging="573"/>
      </w:pPr>
    </w:p>
    <w:p w14:paraId="78B02FD9" w14:textId="67FFFDD0" w:rsidR="00C21838" w:rsidRDefault="00C21838" w:rsidP="00761675">
      <w:pPr>
        <w:spacing w:after="120"/>
        <w:ind w:hanging="573"/>
      </w:pPr>
    </w:p>
    <w:p w14:paraId="62B9052E" w14:textId="6A2034BA" w:rsidR="00C21838" w:rsidRDefault="00C21838" w:rsidP="00761675">
      <w:pPr>
        <w:spacing w:after="120"/>
        <w:ind w:hanging="573"/>
      </w:pPr>
    </w:p>
    <w:p w14:paraId="7093C45F" w14:textId="3D0AB673" w:rsidR="00C21838" w:rsidRDefault="00C21838" w:rsidP="00761675">
      <w:pPr>
        <w:spacing w:after="120"/>
        <w:ind w:hanging="573"/>
      </w:pPr>
    </w:p>
    <w:p w14:paraId="5F063CC2" w14:textId="7F873F85" w:rsidR="00C21838" w:rsidRDefault="00C21838" w:rsidP="00761675">
      <w:pPr>
        <w:spacing w:after="120"/>
        <w:ind w:hanging="573"/>
      </w:pPr>
    </w:p>
    <w:p w14:paraId="029CCFE0" w14:textId="06678C14" w:rsidR="00C21838" w:rsidRDefault="00C21838" w:rsidP="00761675">
      <w:pPr>
        <w:spacing w:after="120"/>
        <w:ind w:hanging="573"/>
      </w:pPr>
    </w:p>
    <w:p w14:paraId="77EE6BEC" w14:textId="77777777" w:rsidR="00B64CAA" w:rsidRDefault="00B64CAA" w:rsidP="00331D2C">
      <w:pPr>
        <w:pStyle w:val="Ttulo3"/>
        <w:tabs>
          <w:tab w:val="num" w:pos="720"/>
        </w:tabs>
        <w:ind w:left="1134" w:hanging="708"/>
      </w:pPr>
      <w:bookmarkStart w:id="70" w:name="_Toc339541278"/>
      <w:bookmarkStart w:id="71" w:name="_Toc466326824"/>
      <w:bookmarkStart w:id="72" w:name="_Toc466470768"/>
      <w:bookmarkStart w:id="73" w:name="_Toc467589399"/>
      <w:bookmarkStart w:id="74" w:name="_Toc520212608"/>
      <w:bookmarkStart w:id="75" w:name="_Toc23619863"/>
      <w:bookmarkStart w:id="76" w:name="_Toc24707653"/>
      <w:bookmarkStart w:id="77" w:name="_Toc28026436"/>
      <w:bookmarkStart w:id="78" w:name="_Toc214532806"/>
      <w:r>
        <w:lastRenderedPageBreak/>
        <w:t>Critérios de Projeto</w:t>
      </w:r>
      <w:bookmarkEnd w:id="70"/>
      <w:bookmarkEnd w:id="71"/>
      <w:bookmarkEnd w:id="72"/>
      <w:bookmarkEnd w:id="73"/>
      <w:bookmarkEnd w:id="74"/>
      <w:bookmarkEnd w:id="75"/>
      <w:bookmarkEnd w:id="76"/>
      <w:bookmarkEnd w:id="77"/>
      <w:bookmarkEnd w:id="78"/>
    </w:p>
    <w:p w14:paraId="10AF3FCA" w14:textId="3D9984F7" w:rsidR="00B64CAA" w:rsidRDefault="00B64CAA" w:rsidP="00D525D1">
      <w:pPr>
        <w:spacing w:before="120" w:after="120"/>
        <w:ind w:right="278"/>
      </w:pPr>
      <w:r w:rsidRPr="006F4B0C">
        <w:t>Os cr</w:t>
      </w:r>
      <w:r>
        <w:t>itérios de projeto</w:t>
      </w:r>
      <w:r w:rsidRPr="006F4B0C">
        <w:t xml:space="preserve"> adotados</w:t>
      </w:r>
      <w:r>
        <w:t xml:space="preserve"> foram estabelecidos pel</w:t>
      </w:r>
      <w:r w:rsidR="00C21838">
        <w:t>o</w:t>
      </w:r>
      <w:r>
        <w:t xml:space="preserve"> </w:t>
      </w:r>
      <w:r w:rsidR="00C21838">
        <w:t>SAEMAS</w:t>
      </w:r>
      <w:r>
        <w:t xml:space="preserve"> e pela ENG Consultoria</w:t>
      </w:r>
      <w:r w:rsidRPr="006F4B0C">
        <w:t>,</w:t>
      </w:r>
      <w:r>
        <w:t xml:space="preserve"> na fase anterior ao início dos trabalhos, </w:t>
      </w:r>
      <w:r w:rsidRPr="006F4B0C">
        <w:t>e estão apresentados a</w:t>
      </w:r>
      <w:r>
        <w:t xml:space="preserve"> seguir:</w:t>
      </w:r>
    </w:p>
    <w:p w14:paraId="2E2ED005" w14:textId="77777777" w:rsidR="00B64CAA" w:rsidRDefault="00B64CAA" w:rsidP="00FB5360">
      <w:pPr>
        <w:numPr>
          <w:ilvl w:val="0"/>
          <w:numId w:val="34"/>
        </w:numPr>
        <w:spacing w:line="240" w:lineRule="auto"/>
        <w:ind w:left="992" w:hanging="357"/>
        <w:outlineLvl w:val="0"/>
      </w:pPr>
      <w:bookmarkStart w:id="79" w:name="_Toc466470769"/>
      <w:bookmarkStart w:id="80" w:name="_Toc467589400"/>
      <w:bookmarkStart w:id="81" w:name="_Toc520212609"/>
      <w:bookmarkStart w:id="82" w:name="_Toc19120108"/>
      <w:bookmarkStart w:id="83" w:name="_Toc23612771"/>
      <w:bookmarkStart w:id="84" w:name="_Toc23619864"/>
      <w:bookmarkStart w:id="85" w:name="_Toc23620144"/>
      <w:bookmarkStart w:id="86" w:name="_Toc24707654"/>
      <w:bookmarkStart w:id="87" w:name="_Toc28026437"/>
      <w:bookmarkStart w:id="88" w:name="_Toc214532807"/>
      <w:r>
        <w:t>Tubulações PVC Ocre para esgoto, com junta elástica, conforme ABNT NBR 7362;</w:t>
      </w:r>
      <w:bookmarkEnd w:id="79"/>
      <w:bookmarkEnd w:id="80"/>
      <w:bookmarkEnd w:id="81"/>
      <w:bookmarkEnd w:id="82"/>
      <w:bookmarkEnd w:id="83"/>
      <w:bookmarkEnd w:id="84"/>
      <w:bookmarkEnd w:id="85"/>
      <w:bookmarkEnd w:id="86"/>
      <w:bookmarkEnd w:id="87"/>
      <w:bookmarkEnd w:id="88"/>
    </w:p>
    <w:p w14:paraId="54EF2D07" w14:textId="38DF1BA6" w:rsidR="00B64CAA" w:rsidRPr="007506F9" w:rsidRDefault="00B64CAA" w:rsidP="00FB5360">
      <w:pPr>
        <w:numPr>
          <w:ilvl w:val="0"/>
          <w:numId w:val="34"/>
        </w:numPr>
        <w:spacing w:line="240" w:lineRule="auto"/>
        <w:ind w:left="992" w:hanging="357"/>
        <w:outlineLvl w:val="0"/>
      </w:pPr>
      <w:bookmarkStart w:id="89" w:name="_Toc466470770"/>
      <w:bookmarkStart w:id="90" w:name="_Toc467589401"/>
      <w:bookmarkStart w:id="91" w:name="_Toc520212610"/>
      <w:bookmarkStart w:id="92" w:name="_Toc19120109"/>
      <w:bookmarkStart w:id="93" w:name="_Toc23612772"/>
      <w:bookmarkStart w:id="94" w:name="_Toc23619865"/>
      <w:bookmarkStart w:id="95" w:name="_Toc23620145"/>
      <w:bookmarkStart w:id="96" w:name="_Toc24707655"/>
      <w:bookmarkStart w:id="97" w:name="_Toc28026438"/>
      <w:bookmarkStart w:id="98" w:name="_Toc214532808"/>
      <w:r w:rsidRPr="007506F9">
        <w:t xml:space="preserve">Recobrimento mínimo sobre a tubulação igual a </w:t>
      </w:r>
      <w:r w:rsidR="003B10C5">
        <w:t>0</w:t>
      </w:r>
      <w:r w:rsidRPr="007506F9">
        <w:t>,</w:t>
      </w:r>
      <w:r w:rsidR="00C21838">
        <w:t>80</w:t>
      </w:r>
      <w:r w:rsidRPr="007506F9">
        <w:t xml:space="preserve"> m;</w:t>
      </w:r>
      <w:bookmarkEnd w:id="89"/>
      <w:bookmarkEnd w:id="90"/>
      <w:bookmarkEnd w:id="91"/>
      <w:bookmarkEnd w:id="92"/>
      <w:bookmarkEnd w:id="93"/>
      <w:bookmarkEnd w:id="94"/>
      <w:bookmarkEnd w:id="95"/>
      <w:bookmarkEnd w:id="96"/>
      <w:bookmarkEnd w:id="97"/>
      <w:bookmarkEnd w:id="98"/>
      <w:r w:rsidRPr="007506F9">
        <w:t xml:space="preserve"> </w:t>
      </w:r>
    </w:p>
    <w:p w14:paraId="769F3DE1" w14:textId="2449D0F1" w:rsidR="00B64CAA" w:rsidRPr="007506F9" w:rsidRDefault="00B64CAA" w:rsidP="00FB5360">
      <w:pPr>
        <w:numPr>
          <w:ilvl w:val="0"/>
          <w:numId w:val="34"/>
        </w:numPr>
        <w:spacing w:line="240" w:lineRule="auto"/>
        <w:ind w:left="992" w:hanging="357"/>
        <w:outlineLvl w:val="0"/>
      </w:pPr>
      <w:bookmarkStart w:id="99" w:name="_Toc466470771"/>
      <w:bookmarkStart w:id="100" w:name="_Toc467589402"/>
      <w:bookmarkStart w:id="101" w:name="_Toc520212611"/>
      <w:bookmarkStart w:id="102" w:name="_Toc19120110"/>
      <w:bookmarkStart w:id="103" w:name="_Toc23612773"/>
      <w:bookmarkStart w:id="104" w:name="_Toc23619866"/>
      <w:bookmarkStart w:id="105" w:name="_Toc23620146"/>
      <w:bookmarkStart w:id="106" w:name="_Toc24707656"/>
      <w:bookmarkStart w:id="107" w:name="_Toc28026439"/>
      <w:bookmarkStart w:id="108" w:name="_Toc214532809"/>
      <w:r w:rsidRPr="007506F9">
        <w:t xml:space="preserve">Profundidade máxima, </w:t>
      </w:r>
      <w:r>
        <w:t xml:space="preserve">igual a </w:t>
      </w:r>
      <w:r w:rsidR="00024415">
        <w:t>5</w:t>
      </w:r>
      <w:r>
        <w:t>,0</w:t>
      </w:r>
      <w:r w:rsidRPr="007506F9">
        <w:t xml:space="preserve"> m;</w:t>
      </w:r>
      <w:bookmarkEnd w:id="99"/>
      <w:bookmarkEnd w:id="100"/>
      <w:bookmarkEnd w:id="101"/>
      <w:bookmarkEnd w:id="102"/>
      <w:bookmarkEnd w:id="103"/>
      <w:bookmarkEnd w:id="104"/>
      <w:bookmarkEnd w:id="105"/>
      <w:bookmarkEnd w:id="106"/>
      <w:bookmarkEnd w:id="107"/>
      <w:bookmarkEnd w:id="108"/>
      <w:r w:rsidRPr="007506F9">
        <w:t xml:space="preserve"> </w:t>
      </w:r>
    </w:p>
    <w:p w14:paraId="5615E6DC" w14:textId="77777777" w:rsidR="00B64CAA" w:rsidRPr="007506F9" w:rsidRDefault="00B64CAA" w:rsidP="00FB5360">
      <w:pPr>
        <w:numPr>
          <w:ilvl w:val="0"/>
          <w:numId w:val="34"/>
        </w:numPr>
        <w:spacing w:line="240" w:lineRule="auto"/>
        <w:ind w:left="992" w:hanging="357"/>
        <w:outlineLvl w:val="0"/>
      </w:pPr>
      <w:bookmarkStart w:id="109" w:name="_Toc466470772"/>
      <w:bookmarkStart w:id="110" w:name="_Toc467589403"/>
      <w:bookmarkStart w:id="111" w:name="_Toc520212612"/>
      <w:bookmarkStart w:id="112" w:name="_Toc19120111"/>
      <w:bookmarkStart w:id="113" w:name="_Toc23612774"/>
      <w:bookmarkStart w:id="114" w:name="_Toc23619867"/>
      <w:bookmarkStart w:id="115" w:name="_Toc23620147"/>
      <w:bookmarkStart w:id="116" w:name="_Toc24707657"/>
      <w:bookmarkStart w:id="117" w:name="_Toc28026440"/>
      <w:bookmarkStart w:id="118" w:name="_Toc214532810"/>
      <w:r>
        <w:t>Dispositivo</w:t>
      </w:r>
      <w:r w:rsidRPr="007506F9">
        <w:t xml:space="preserve"> de inspeção: </w:t>
      </w:r>
      <w:r>
        <w:t>Poço de Visita (PV);</w:t>
      </w:r>
      <w:bookmarkEnd w:id="109"/>
      <w:bookmarkEnd w:id="110"/>
      <w:bookmarkEnd w:id="111"/>
      <w:bookmarkEnd w:id="112"/>
      <w:bookmarkEnd w:id="113"/>
      <w:bookmarkEnd w:id="114"/>
      <w:bookmarkEnd w:id="115"/>
      <w:bookmarkEnd w:id="116"/>
      <w:bookmarkEnd w:id="117"/>
      <w:bookmarkEnd w:id="118"/>
    </w:p>
    <w:p w14:paraId="21466528" w14:textId="77777777" w:rsidR="00B64CAA" w:rsidRDefault="00B64CAA" w:rsidP="00FB5360">
      <w:pPr>
        <w:numPr>
          <w:ilvl w:val="0"/>
          <w:numId w:val="34"/>
        </w:numPr>
        <w:spacing w:line="240" w:lineRule="auto"/>
        <w:ind w:left="992" w:hanging="357"/>
        <w:outlineLvl w:val="0"/>
      </w:pPr>
      <w:bookmarkStart w:id="119" w:name="_Toc466470773"/>
      <w:bookmarkStart w:id="120" w:name="_Toc467589404"/>
      <w:bookmarkStart w:id="121" w:name="_Toc520212613"/>
      <w:bookmarkStart w:id="122" w:name="_Toc19120112"/>
      <w:bookmarkStart w:id="123" w:name="_Toc23612775"/>
      <w:bookmarkStart w:id="124" w:name="_Toc23619868"/>
      <w:bookmarkStart w:id="125" w:name="_Toc23620148"/>
      <w:bookmarkStart w:id="126" w:name="_Toc24707658"/>
      <w:bookmarkStart w:id="127" w:name="_Toc28026441"/>
      <w:bookmarkStart w:id="128" w:name="_Toc214532811"/>
      <w:r w:rsidRPr="007506F9">
        <w:t>Distância</w:t>
      </w:r>
      <w:r>
        <w:t xml:space="preserve"> máxima </w:t>
      </w:r>
      <w:r w:rsidRPr="007506F9">
        <w:t>entre dispositivos de inspeção</w:t>
      </w:r>
      <w:r>
        <w:t>: 100 metros;</w:t>
      </w:r>
      <w:bookmarkEnd w:id="119"/>
      <w:bookmarkEnd w:id="120"/>
      <w:bookmarkEnd w:id="121"/>
      <w:bookmarkEnd w:id="122"/>
      <w:bookmarkEnd w:id="123"/>
      <w:bookmarkEnd w:id="124"/>
      <w:bookmarkEnd w:id="125"/>
      <w:bookmarkEnd w:id="126"/>
      <w:bookmarkEnd w:id="127"/>
      <w:bookmarkEnd w:id="128"/>
    </w:p>
    <w:p w14:paraId="24A38434" w14:textId="0FDDF970" w:rsidR="00B64CAA" w:rsidRDefault="00B64CAA" w:rsidP="00FB5360">
      <w:pPr>
        <w:numPr>
          <w:ilvl w:val="0"/>
          <w:numId w:val="34"/>
        </w:numPr>
        <w:spacing w:line="240" w:lineRule="auto"/>
        <w:ind w:left="992" w:hanging="357"/>
        <w:outlineLvl w:val="0"/>
      </w:pPr>
      <w:bookmarkStart w:id="129" w:name="_Toc466470774"/>
      <w:bookmarkStart w:id="130" w:name="_Toc467589405"/>
      <w:bookmarkStart w:id="131" w:name="_Toc520212614"/>
      <w:bookmarkStart w:id="132" w:name="_Toc19120113"/>
      <w:bookmarkStart w:id="133" w:name="_Toc23612776"/>
      <w:bookmarkStart w:id="134" w:name="_Toc23619869"/>
      <w:bookmarkStart w:id="135" w:name="_Toc23620149"/>
      <w:bookmarkStart w:id="136" w:name="_Toc24707659"/>
      <w:bookmarkStart w:id="137" w:name="_Toc28026442"/>
      <w:bookmarkStart w:id="138" w:name="_Toc214532812"/>
      <w:r>
        <w:t xml:space="preserve">Declividade mínima </w:t>
      </w:r>
      <w:r w:rsidRPr="007506F9">
        <w:t>conforme a NBR 9649, rest</w:t>
      </w:r>
      <w:r>
        <w:t>ritas ao limite de 0,</w:t>
      </w:r>
      <w:r w:rsidR="00C21838">
        <w:t>5</w:t>
      </w:r>
      <w:r w:rsidRPr="007506F9">
        <w:t>%;</w:t>
      </w:r>
      <w:bookmarkEnd w:id="129"/>
      <w:bookmarkEnd w:id="130"/>
      <w:bookmarkEnd w:id="131"/>
      <w:bookmarkEnd w:id="132"/>
      <w:bookmarkEnd w:id="133"/>
      <w:bookmarkEnd w:id="134"/>
      <w:bookmarkEnd w:id="135"/>
      <w:bookmarkEnd w:id="136"/>
      <w:bookmarkEnd w:id="137"/>
      <w:bookmarkEnd w:id="138"/>
    </w:p>
    <w:p w14:paraId="30137C1C" w14:textId="77777777" w:rsidR="00B64CAA" w:rsidRDefault="00B64CAA" w:rsidP="00D525D1">
      <w:pPr>
        <w:pStyle w:val="Ttulo3"/>
        <w:tabs>
          <w:tab w:val="num" w:pos="720"/>
        </w:tabs>
        <w:spacing w:before="360"/>
        <w:ind w:left="1134" w:hanging="709"/>
      </w:pPr>
      <w:bookmarkStart w:id="139" w:name="_Toc339541279"/>
      <w:bookmarkStart w:id="140" w:name="_Toc466326825"/>
      <w:bookmarkStart w:id="141" w:name="_Toc466470775"/>
      <w:bookmarkStart w:id="142" w:name="_Toc467589406"/>
      <w:bookmarkStart w:id="143" w:name="_Toc520212615"/>
      <w:bookmarkStart w:id="144" w:name="_Toc23619870"/>
      <w:bookmarkStart w:id="145" w:name="_Toc24707660"/>
      <w:bookmarkStart w:id="146" w:name="_Toc28026443"/>
      <w:bookmarkStart w:id="147" w:name="_Toc214532813"/>
      <w:r>
        <w:t>Parâmetros de dimensionamento</w:t>
      </w:r>
      <w:bookmarkEnd w:id="139"/>
      <w:bookmarkEnd w:id="140"/>
      <w:bookmarkEnd w:id="141"/>
      <w:bookmarkEnd w:id="142"/>
      <w:bookmarkEnd w:id="143"/>
      <w:bookmarkEnd w:id="144"/>
      <w:bookmarkEnd w:id="145"/>
      <w:bookmarkEnd w:id="146"/>
      <w:bookmarkEnd w:id="147"/>
    </w:p>
    <w:p w14:paraId="768D0101" w14:textId="77777777" w:rsidR="00B64CAA" w:rsidRPr="00ED03AD" w:rsidRDefault="00B64CAA" w:rsidP="00D525D1">
      <w:pPr>
        <w:spacing w:after="120"/>
      </w:pPr>
      <w:r>
        <w:t>Foram admitidos os seguintes critérios para o dimensionamento do projeto hidráulico do sistema de escoamento:</w:t>
      </w:r>
    </w:p>
    <w:p w14:paraId="1A6C8478" w14:textId="77777777" w:rsidR="00B64CAA" w:rsidRPr="007506F9" w:rsidRDefault="00B64CAA" w:rsidP="00FB5360">
      <w:pPr>
        <w:numPr>
          <w:ilvl w:val="0"/>
          <w:numId w:val="34"/>
        </w:numPr>
        <w:spacing w:line="240" w:lineRule="auto"/>
        <w:ind w:left="992"/>
        <w:outlineLvl w:val="0"/>
      </w:pPr>
      <w:bookmarkStart w:id="148" w:name="_Toc466470776"/>
      <w:bookmarkStart w:id="149" w:name="_Toc467589407"/>
      <w:bookmarkStart w:id="150" w:name="_Toc520212616"/>
      <w:bookmarkStart w:id="151" w:name="_Toc19120115"/>
      <w:bookmarkStart w:id="152" w:name="_Toc23612778"/>
      <w:bookmarkStart w:id="153" w:name="_Toc23619871"/>
      <w:bookmarkStart w:id="154" w:name="_Toc23620151"/>
      <w:bookmarkStart w:id="155" w:name="_Toc24707661"/>
      <w:bookmarkStart w:id="156" w:name="_Toc28026444"/>
      <w:bookmarkStart w:id="157" w:name="_Toc214532814"/>
      <w:r w:rsidRPr="007506F9">
        <w:t>Dimensionamento dos condutos para escoamento livre com a vazão máxima de alcance do plano e verificação da tensão trativa mínima para a vazão inicial, conforme recomenda a norma ABNT NBR 9649;</w:t>
      </w:r>
      <w:bookmarkEnd w:id="148"/>
      <w:bookmarkEnd w:id="149"/>
      <w:bookmarkEnd w:id="150"/>
      <w:bookmarkEnd w:id="151"/>
      <w:bookmarkEnd w:id="152"/>
      <w:bookmarkEnd w:id="153"/>
      <w:bookmarkEnd w:id="154"/>
      <w:bookmarkEnd w:id="155"/>
      <w:bookmarkEnd w:id="156"/>
      <w:bookmarkEnd w:id="157"/>
      <w:r w:rsidRPr="007506F9">
        <w:t xml:space="preserve"> </w:t>
      </w:r>
    </w:p>
    <w:p w14:paraId="5022A1DF" w14:textId="77777777" w:rsidR="00B64CAA" w:rsidRPr="007506F9" w:rsidRDefault="00B64CAA" w:rsidP="00FB5360">
      <w:pPr>
        <w:numPr>
          <w:ilvl w:val="0"/>
          <w:numId w:val="34"/>
        </w:numPr>
        <w:spacing w:line="240" w:lineRule="auto"/>
        <w:ind w:left="992"/>
        <w:outlineLvl w:val="0"/>
      </w:pPr>
      <w:bookmarkStart w:id="158" w:name="_Toc466470777"/>
      <w:bookmarkStart w:id="159" w:name="_Toc467589408"/>
      <w:bookmarkStart w:id="160" w:name="_Toc520212617"/>
      <w:bookmarkStart w:id="161" w:name="_Toc19120116"/>
      <w:bookmarkStart w:id="162" w:name="_Toc23612779"/>
      <w:bookmarkStart w:id="163" w:name="_Toc23619872"/>
      <w:bookmarkStart w:id="164" w:name="_Toc23620152"/>
      <w:bookmarkStart w:id="165" w:name="_Toc24707662"/>
      <w:bookmarkStart w:id="166" w:name="_Toc28026445"/>
      <w:bookmarkStart w:id="167" w:name="_Toc214532815"/>
      <w:r w:rsidRPr="007506F9">
        <w:t>Cálculo hidráulico, considerando regime de escoamento</w:t>
      </w:r>
      <w:r>
        <w:t xml:space="preserve"> uniforme e permanente, segundo Manning, adotando-se n = 0,013</w:t>
      </w:r>
      <w:r w:rsidRPr="007506F9">
        <w:t>;</w:t>
      </w:r>
      <w:bookmarkEnd w:id="158"/>
      <w:bookmarkEnd w:id="159"/>
      <w:bookmarkEnd w:id="160"/>
      <w:bookmarkEnd w:id="161"/>
      <w:bookmarkEnd w:id="162"/>
      <w:bookmarkEnd w:id="163"/>
      <w:bookmarkEnd w:id="164"/>
      <w:bookmarkEnd w:id="165"/>
      <w:bookmarkEnd w:id="166"/>
      <w:bookmarkEnd w:id="167"/>
      <w:r w:rsidRPr="007506F9">
        <w:t xml:space="preserve"> </w:t>
      </w:r>
    </w:p>
    <w:p w14:paraId="5BA8BD47" w14:textId="77777777" w:rsidR="00B64CAA" w:rsidRPr="007506F9" w:rsidRDefault="00B64CAA" w:rsidP="00FB5360">
      <w:pPr>
        <w:numPr>
          <w:ilvl w:val="0"/>
          <w:numId w:val="34"/>
        </w:numPr>
        <w:spacing w:line="240" w:lineRule="auto"/>
        <w:ind w:left="992" w:hanging="357"/>
        <w:outlineLvl w:val="0"/>
      </w:pPr>
      <w:bookmarkStart w:id="168" w:name="_Toc466470778"/>
      <w:bookmarkStart w:id="169" w:name="_Toc467589409"/>
      <w:bookmarkStart w:id="170" w:name="_Toc520212618"/>
      <w:bookmarkStart w:id="171" w:name="_Toc19120117"/>
      <w:bookmarkStart w:id="172" w:name="_Toc23612780"/>
      <w:bookmarkStart w:id="173" w:name="_Toc23619873"/>
      <w:bookmarkStart w:id="174" w:name="_Toc23620153"/>
      <w:bookmarkStart w:id="175" w:name="_Toc24707663"/>
      <w:bookmarkStart w:id="176" w:name="_Toc28026446"/>
      <w:bookmarkStart w:id="177" w:name="_Toc214532816"/>
      <w:r w:rsidRPr="007506F9">
        <w:t>Vazão mínima de dimensionamento igual a 1,5</w:t>
      </w:r>
      <w:r>
        <w:t>0</w:t>
      </w:r>
      <w:r w:rsidRPr="007506F9">
        <w:t xml:space="preserve"> l/s;</w:t>
      </w:r>
      <w:bookmarkEnd w:id="168"/>
      <w:bookmarkEnd w:id="169"/>
      <w:bookmarkEnd w:id="170"/>
      <w:bookmarkEnd w:id="171"/>
      <w:bookmarkEnd w:id="172"/>
      <w:bookmarkEnd w:id="173"/>
      <w:bookmarkEnd w:id="174"/>
      <w:bookmarkEnd w:id="175"/>
      <w:bookmarkEnd w:id="176"/>
      <w:bookmarkEnd w:id="177"/>
      <w:r w:rsidRPr="007506F9">
        <w:t xml:space="preserve"> </w:t>
      </w:r>
    </w:p>
    <w:p w14:paraId="737241C1" w14:textId="77777777" w:rsidR="00B64CAA" w:rsidRDefault="00B64CAA" w:rsidP="00FB5360">
      <w:pPr>
        <w:numPr>
          <w:ilvl w:val="0"/>
          <w:numId w:val="34"/>
        </w:numPr>
        <w:spacing w:line="240" w:lineRule="auto"/>
        <w:ind w:left="992"/>
        <w:outlineLvl w:val="0"/>
      </w:pPr>
      <w:bookmarkStart w:id="178" w:name="_Toc466470779"/>
      <w:bookmarkStart w:id="179" w:name="_Toc467589410"/>
      <w:bookmarkStart w:id="180" w:name="_Toc520212619"/>
      <w:bookmarkStart w:id="181" w:name="_Toc19120118"/>
      <w:bookmarkStart w:id="182" w:name="_Toc23612781"/>
      <w:bookmarkStart w:id="183" w:name="_Toc23619874"/>
      <w:bookmarkStart w:id="184" w:name="_Toc23620154"/>
      <w:bookmarkStart w:id="185" w:name="_Toc24707664"/>
      <w:bookmarkStart w:id="186" w:name="_Toc28026447"/>
      <w:bookmarkStart w:id="187" w:name="_Toc214532817"/>
      <w:r w:rsidRPr="007506F9">
        <w:t>Diâm</w:t>
      </w:r>
      <w:r>
        <w:t>etro mínimo dos condutos:</w:t>
      </w:r>
      <w:r w:rsidRPr="007506F9">
        <w:t xml:space="preserve"> 150 mm;</w:t>
      </w:r>
      <w:bookmarkEnd w:id="178"/>
      <w:bookmarkEnd w:id="179"/>
      <w:bookmarkEnd w:id="180"/>
      <w:bookmarkEnd w:id="181"/>
      <w:bookmarkEnd w:id="182"/>
      <w:bookmarkEnd w:id="183"/>
      <w:bookmarkEnd w:id="184"/>
      <w:bookmarkEnd w:id="185"/>
      <w:bookmarkEnd w:id="186"/>
      <w:bookmarkEnd w:id="187"/>
    </w:p>
    <w:p w14:paraId="015177B6" w14:textId="77777777" w:rsidR="00B64CAA" w:rsidRDefault="00B64CAA" w:rsidP="00FB5360">
      <w:pPr>
        <w:numPr>
          <w:ilvl w:val="0"/>
          <w:numId w:val="34"/>
        </w:numPr>
        <w:spacing w:line="240" w:lineRule="auto"/>
        <w:ind w:left="992"/>
        <w:outlineLvl w:val="0"/>
      </w:pPr>
      <w:bookmarkStart w:id="188" w:name="_Toc466470780"/>
      <w:bookmarkStart w:id="189" w:name="_Toc467589411"/>
      <w:bookmarkStart w:id="190" w:name="_Toc520212620"/>
      <w:bookmarkStart w:id="191" w:name="_Toc19120119"/>
      <w:bookmarkStart w:id="192" w:name="_Toc23612782"/>
      <w:bookmarkStart w:id="193" w:name="_Toc23619875"/>
      <w:bookmarkStart w:id="194" w:name="_Toc23620155"/>
      <w:bookmarkStart w:id="195" w:name="_Toc24707665"/>
      <w:bookmarkStart w:id="196" w:name="_Toc28026448"/>
      <w:bookmarkStart w:id="197" w:name="_Toc214532818"/>
      <w:r>
        <w:t>Velocidade máxima de escoamento: 5</w:t>
      </w:r>
      <w:r w:rsidR="00331D2C">
        <w:t xml:space="preserve">,0 </w:t>
      </w:r>
      <w:r>
        <w:t>m/s</w:t>
      </w:r>
      <w:r w:rsidR="00331D2C">
        <w:t>;</w:t>
      </w:r>
      <w:bookmarkEnd w:id="188"/>
      <w:bookmarkEnd w:id="189"/>
      <w:bookmarkEnd w:id="190"/>
      <w:bookmarkEnd w:id="191"/>
      <w:bookmarkEnd w:id="192"/>
      <w:bookmarkEnd w:id="193"/>
      <w:bookmarkEnd w:id="194"/>
      <w:bookmarkEnd w:id="195"/>
      <w:bookmarkEnd w:id="196"/>
      <w:bookmarkEnd w:id="197"/>
    </w:p>
    <w:p w14:paraId="2D6A387E" w14:textId="77777777" w:rsidR="00B64CAA" w:rsidRDefault="00B64CAA" w:rsidP="00FB5360">
      <w:pPr>
        <w:numPr>
          <w:ilvl w:val="0"/>
          <w:numId w:val="34"/>
        </w:numPr>
        <w:spacing w:line="240" w:lineRule="auto"/>
        <w:ind w:left="992"/>
        <w:outlineLvl w:val="0"/>
      </w:pPr>
      <w:r w:rsidRPr="007506F9">
        <w:t xml:space="preserve"> </w:t>
      </w:r>
      <w:bookmarkStart w:id="198" w:name="_Toc466470781"/>
      <w:bookmarkStart w:id="199" w:name="_Toc467589412"/>
      <w:bookmarkStart w:id="200" w:name="_Toc520212621"/>
      <w:bookmarkStart w:id="201" w:name="_Toc19120120"/>
      <w:bookmarkStart w:id="202" w:name="_Toc23612783"/>
      <w:bookmarkStart w:id="203" w:name="_Toc23619876"/>
      <w:bookmarkStart w:id="204" w:name="_Toc23620156"/>
      <w:bookmarkStart w:id="205" w:name="_Toc24707666"/>
      <w:bookmarkStart w:id="206" w:name="_Toc28026449"/>
      <w:bookmarkStart w:id="207" w:name="_Toc214532819"/>
      <w:r>
        <w:t>Tensão trativa mínima:</w:t>
      </w:r>
      <w:r w:rsidRPr="00ED03AD">
        <w:t xml:space="preserve"> 1</w:t>
      </w:r>
      <w:r w:rsidR="00331D2C">
        <w:t xml:space="preserve">,0 </w:t>
      </w:r>
      <w:r>
        <w:t>Pa</w:t>
      </w:r>
      <w:r w:rsidRPr="00ED03AD">
        <w:t>;</w:t>
      </w:r>
      <w:bookmarkEnd w:id="198"/>
      <w:bookmarkEnd w:id="199"/>
      <w:bookmarkEnd w:id="200"/>
      <w:bookmarkEnd w:id="201"/>
      <w:bookmarkEnd w:id="202"/>
      <w:bookmarkEnd w:id="203"/>
      <w:bookmarkEnd w:id="204"/>
      <w:bookmarkEnd w:id="205"/>
      <w:bookmarkEnd w:id="206"/>
      <w:bookmarkEnd w:id="207"/>
    </w:p>
    <w:p w14:paraId="5F05F62A" w14:textId="77777777" w:rsidR="00B64CAA" w:rsidRDefault="00B64CAA" w:rsidP="00FB5360">
      <w:pPr>
        <w:numPr>
          <w:ilvl w:val="0"/>
          <w:numId w:val="34"/>
        </w:numPr>
        <w:spacing w:line="240" w:lineRule="auto"/>
        <w:ind w:left="992"/>
        <w:outlineLvl w:val="0"/>
      </w:pPr>
      <w:bookmarkStart w:id="208" w:name="_Toc466470782"/>
      <w:bookmarkStart w:id="209" w:name="_Toc467589413"/>
      <w:bookmarkStart w:id="210" w:name="_Toc520212622"/>
      <w:bookmarkStart w:id="211" w:name="_Toc19120121"/>
      <w:bookmarkStart w:id="212" w:name="_Toc23612784"/>
      <w:bookmarkStart w:id="213" w:name="_Toc23619877"/>
      <w:bookmarkStart w:id="214" w:name="_Toc23620157"/>
      <w:bookmarkStart w:id="215" w:name="_Toc24707667"/>
      <w:bookmarkStart w:id="216" w:name="_Toc28026450"/>
      <w:bookmarkStart w:id="217" w:name="_Toc214532820"/>
      <w:r>
        <w:t xml:space="preserve">Lâmina máxima: </w:t>
      </w:r>
      <w:r w:rsidRPr="00E7172D">
        <w:t>0,75</w:t>
      </w:r>
      <w:r>
        <w:t xml:space="preserve"> x </w:t>
      </w:r>
      <w:r w:rsidRPr="00E7172D">
        <w:t>D</w:t>
      </w:r>
      <w:r>
        <w:t>N;</w:t>
      </w:r>
      <w:bookmarkEnd w:id="208"/>
      <w:bookmarkEnd w:id="209"/>
      <w:bookmarkEnd w:id="210"/>
      <w:bookmarkEnd w:id="211"/>
      <w:bookmarkEnd w:id="212"/>
      <w:bookmarkEnd w:id="213"/>
      <w:bookmarkEnd w:id="214"/>
      <w:bookmarkEnd w:id="215"/>
      <w:bookmarkEnd w:id="216"/>
      <w:bookmarkEnd w:id="217"/>
    </w:p>
    <w:p w14:paraId="02C19E0A" w14:textId="77777777" w:rsidR="00B64CAA" w:rsidRDefault="00B64CAA" w:rsidP="00331D2C">
      <w:r>
        <w:lastRenderedPageBreak/>
        <w:t xml:space="preserve">Para a obtenção dos resultados demonstrados nas planilhas de </w:t>
      </w:r>
      <w:r w:rsidRPr="00195E2D">
        <w:t>cálculo foram utilizadas as seguintes equações:</w:t>
      </w:r>
    </w:p>
    <w:p w14:paraId="58D8894C" w14:textId="77777777" w:rsidR="00B64CAA" w:rsidRPr="00331D2C" w:rsidRDefault="00B64CAA" w:rsidP="00D525D1">
      <w:pPr>
        <w:ind w:firstLine="420"/>
        <w:rPr>
          <w:b/>
        </w:rPr>
      </w:pPr>
      <w:r w:rsidRPr="00331D2C">
        <w:rPr>
          <w:b/>
        </w:rPr>
        <w:t>Equação da con</w:t>
      </w:r>
      <w:r w:rsidR="00331D2C" w:rsidRPr="00331D2C">
        <w:rPr>
          <w:b/>
        </w:rPr>
        <w:t>tinuidade:</w:t>
      </w:r>
    </w:p>
    <w:p w14:paraId="06181423" w14:textId="77777777" w:rsidR="00B64CAA" w:rsidRDefault="00331D2C" w:rsidP="00D525D1">
      <w:pPr>
        <w:ind w:left="1279"/>
      </w:pPr>
      <w:r w:rsidRPr="00EF6484">
        <w:rPr>
          <w:b/>
          <w:color w:val="0000FF"/>
          <w:position w:val="-10"/>
        </w:rPr>
        <w:object w:dxaOrig="800" w:dyaOrig="320" w14:anchorId="7882919B">
          <v:shape id="_x0000_i1027" type="#_x0000_t75" style="width:63.4pt;height:26.85pt" o:ole="" fillcolor="window">
            <v:imagedata r:id="rId16" o:title=""/>
          </v:shape>
          <o:OLEObject Type="Embed" ProgID="Equation.3" ShapeID="_x0000_i1027" DrawAspect="Content" ObjectID="_1825691804" r:id="rId17"/>
        </w:object>
      </w:r>
    </w:p>
    <w:p w14:paraId="64C93FEE" w14:textId="77777777" w:rsidR="00B64CAA" w:rsidRDefault="00B64CAA" w:rsidP="00D525D1">
      <w:pPr>
        <w:spacing w:line="240" w:lineRule="auto"/>
      </w:pPr>
      <w:r>
        <w:t>Onde:</w:t>
      </w:r>
    </w:p>
    <w:p w14:paraId="17A676AA" w14:textId="77777777" w:rsidR="00B64CAA" w:rsidRDefault="00B64CAA" w:rsidP="00D525D1">
      <w:pPr>
        <w:spacing w:after="120" w:line="240" w:lineRule="auto"/>
      </w:pPr>
      <w:r>
        <w:t>Q = vazão de projeto, em m³/s;</w:t>
      </w:r>
    </w:p>
    <w:p w14:paraId="68230C21" w14:textId="77777777" w:rsidR="00B64CAA" w:rsidRDefault="00B64CAA" w:rsidP="00D525D1">
      <w:pPr>
        <w:spacing w:after="120" w:line="240" w:lineRule="auto"/>
      </w:pPr>
      <w:r>
        <w:t>A = seção molhada do conduto, em m²;</w:t>
      </w:r>
    </w:p>
    <w:p w14:paraId="23954CEB" w14:textId="77777777" w:rsidR="00B64CAA" w:rsidRDefault="00B64CAA" w:rsidP="00B64CAA">
      <w:pPr>
        <w:spacing w:after="120"/>
      </w:pPr>
      <w:r>
        <w:t>v = velocidade de escoamento no coletor em m/s.</w:t>
      </w:r>
    </w:p>
    <w:p w14:paraId="31B4A1AC" w14:textId="77777777" w:rsidR="00B64CAA" w:rsidRPr="00331D2C" w:rsidRDefault="00B64CAA" w:rsidP="00D525D1">
      <w:pPr>
        <w:ind w:firstLine="420"/>
        <w:rPr>
          <w:b/>
        </w:rPr>
      </w:pPr>
      <w:r w:rsidRPr="00331D2C">
        <w:rPr>
          <w:b/>
        </w:rPr>
        <w:t>Declividade</w:t>
      </w:r>
      <w:r w:rsidR="00331D2C" w:rsidRPr="00331D2C">
        <w:rPr>
          <w:b/>
        </w:rPr>
        <w:t>:</w:t>
      </w:r>
    </w:p>
    <w:p w14:paraId="79AB1634" w14:textId="77777777" w:rsidR="00B64CAA" w:rsidRDefault="00B64CAA" w:rsidP="00D525D1">
      <w:pPr>
        <w:spacing w:after="120"/>
        <w:ind w:left="1279"/>
      </w:pPr>
      <w:r w:rsidRPr="00E856BA">
        <w:rPr>
          <w:position w:val="-24"/>
        </w:rPr>
        <w:object w:dxaOrig="920" w:dyaOrig="620" w14:anchorId="4418EDA8">
          <v:shape id="_x0000_i1028" type="#_x0000_t75" style="width:63.4pt;height:41.9pt" o:ole="" fillcolor="window">
            <v:imagedata r:id="rId18" o:title=""/>
          </v:shape>
          <o:OLEObject Type="Embed" ProgID="Equation.3" ShapeID="_x0000_i1028" DrawAspect="Content" ObjectID="_1825691805" r:id="rId19"/>
        </w:object>
      </w:r>
      <w:r>
        <w:t xml:space="preserve">                                                    </w:t>
      </w:r>
    </w:p>
    <w:p w14:paraId="337FB71C" w14:textId="77777777" w:rsidR="00B64CAA" w:rsidRDefault="00B64CAA" w:rsidP="00D525D1">
      <w:pPr>
        <w:spacing w:line="240" w:lineRule="auto"/>
      </w:pPr>
      <w:r w:rsidRPr="00B0058C">
        <w:t xml:space="preserve">Onde: </w:t>
      </w:r>
    </w:p>
    <w:p w14:paraId="45A08E81" w14:textId="77777777" w:rsidR="00B64CAA" w:rsidRPr="00B0058C" w:rsidRDefault="00B64CAA" w:rsidP="00D525D1">
      <w:pPr>
        <w:spacing w:after="120" w:line="240" w:lineRule="auto"/>
      </w:pPr>
      <w:r w:rsidRPr="008512CC">
        <w:rPr>
          <w:rFonts w:ascii="Times New Roman" w:hAnsi="Times New Roman"/>
          <w:i/>
        </w:rPr>
        <w:t>I</w:t>
      </w:r>
      <w:r>
        <w:t xml:space="preserve"> = declividade mínima, em m/m;</w:t>
      </w:r>
    </w:p>
    <w:p w14:paraId="3B87C2D4" w14:textId="77777777" w:rsidR="00B64CAA" w:rsidRPr="00B0058C" w:rsidRDefault="00B64CAA" w:rsidP="00D525D1">
      <w:pPr>
        <w:spacing w:after="120" w:line="240" w:lineRule="auto"/>
      </w:pPr>
      <w:r w:rsidRPr="00B0058C">
        <w:sym w:font="Symbol" w:char="F044"/>
      </w:r>
      <w:r w:rsidRPr="00B0058C">
        <w:t>H</w:t>
      </w:r>
      <w:r>
        <w:t xml:space="preserve"> =</w:t>
      </w:r>
      <w:r w:rsidRPr="00B0058C">
        <w:t xml:space="preserve"> diferença entre as cotas do </w:t>
      </w:r>
      <w:r>
        <w:t>trecho;</w:t>
      </w:r>
    </w:p>
    <w:p w14:paraId="624A224B" w14:textId="77777777" w:rsidR="00B64CAA" w:rsidRPr="00B0058C" w:rsidRDefault="00B64CAA" w:rsidP="00B64CAA">
      <w:pPr>
        <w:spacing w:after="120"/>
      </w:pPr>
      <w:r w:rsidRPr="00B0058C">
        <w:t>L</w:t>
      </w:r>
      <w:r>
        <w:t xml:space="preserve"> =</w:t>
      </w:r>
      <w:r w:rsidRPr="00B0058C">
        <w:t xml:space="preserve"> comprimento do </w:t>
      </w:r>
      <w:r>
        <w:t>trecho</w:t>
      </w:r>
      <w:r w:rsidRPr="00B0058C">
        <w:t>.</w:t>
      </w:r>
    </w:p>
    <w:p w14:paraId="51128AEF" w14:textId="77777777" w:rsidR="00B64CAA" w:rsidRPr="00331D2C" w:rsidRDefault="00B64CAA" w:rsidP="00D525D1">
      <w:pPr>
        <w:ind w:firstLine="420"/>
        <w:rPr>
          <w:b/>
        </w:rPr>
      </w:pPr>
      <w:r w:rsidRPr="00331D2C">
        <w:rPr>
          <w:b/>
        </w:rPr>
        <w:t>Fórmula de Manning</w:t>
      </w:r>
      <w:r w:rsidR="00331D2C" w:rsidRPr="00331D2C">
        <w:rPr>
          <w:b/>
        </w:rPr>
        <w:t>:</w:t>
      </w:r>
    </w:p>
    <w:p w14:paraId="4F68DE0C" w14:textId="77777777" w:rsidR="00B64CAA" w:rsidRPr="00B0058C" w:rsidRDefault="00B64CAA" w:rsidP="003B10C5">
      <w:pPr>
        <w:spacing w:after="0"/>
        <w:ind w:left="1281"/>
        <w:rPr>
          <w:color w:val="0000FF"/>
        </w:rPr>
      </w:pPr>
      <w:r w:rsidRPr="00EF6484">
        <w:rPr>
          <w:color w:val="0000FF"/>
          <w:position w:val="-24"/>
        </w:rPr>
        <w:object w:dxaOrig="1400" w:dyaOrig="680" w14:anchorId="0B6213BC">
          <v:shape id="_x0000_i1029" type="#_x0000_t75" style="width:139.7pt;height:52.65pt" o:ole="" fillcolor="window">
            <v:imagedata r:id="rId20" o:title=""/>
          </v:shape>
          <o:OLEObject Type="Embed" ProgID="Equation.3" ShapeID="_x0000_i1029" DrawAspect="Content" ObjectID="_1825691806" r:id="rId21"/>
        </w:object>
      </w:r>
    </w:p>
    <w:p w14:paraId="051B496E" w14:textId="77777777" w:rsidR="00B64CAA" w:rsidRDefault="00B64CAA" w:rsidP="00D525D1">
      <w:pPr>
        <w:spacing w:after="120" w:line="240" w:lineRule="auto"/>
      </w:pPr>
      <w:r>
        <w:t>Onde:</w:t>
      </w:r>
    </w:p>
    <w:p w14:paraId="02DCB6FD" w14:textId="77777777" w:rsidR="00B64CAA" w:rsidRDefault="00B64CAA" w:rsidP="00D525D1">
      <w:pPr>
        <w:spacing w:after="120" w:line="240" w:lineRule="auto"/>
      </w:pPr>
      <w:r>
        <w:t>v = velocidade de escoamento no coletor em m/s;</w:t>
      </w:r>
    </w:p>
    <w:p w14:paraId="6864B9F6" w14:textId="77777777" w:rsidR="00B64CAA" w:rsidRDefault="00B64CAA" w:rsidP="00D525D1">
      <w:pPr>
        <w:spacing w:after="120" w:line="240" w:lineRule="auto"/>
      </w:pPr>
      <w:r>
        <w:t>n = coeficiente de rugosidade do tubo;</w:t>
      </w:r>
    </w:p>
    <w:p w14:paraId="7B3EF918" w14:textId="77777777" w:rsidR="00B64CAA" w:rsidRDefault="00B64CAA" w:rsidP="00D525D1">
      <w:pPr>
        <w:spacing w:after="120" w:line="240" w:lineRule="auto"/>
      </w:pPr>
      <w:r>
        <w:lastRenderedPageBreak/>
        <w:t>RH = raio hidráulico, em m;</w:t>
      </w:r>
    </w:p>
    <w:p w14:paraId="39E6FFAF" w14:textId="77777777" w:rsidR="00B64CAA" w:rsidRDefault="00B64CAA" w:rsidP="00B64CAA">
      <w:pPr>
        <w:spacing w:after="120"/>
      </w:pPr>
      <w:r>
        <w:t>I = declividade do coletor em m/m.</w:t>
      </w:r>
    </w:p>
    <w:p w14:paraId="6DEBC10D" w14:textId="77777777" w:rsidR="00B64CAA" w:rsidRDefault="00B64CAA" w:rsidP="00D525D1">
      <w:pPr>
        <w:ind w:firstLine="420"/>
        <w:rPr>
          <w:b/>
        </w:rPr>
      </w:pPr>
      <w:r>
        <w:rPr>
          <w:b/>
        </w:rPr>
        <w:t>Velocidade Limite</w:t>
      </w:r>
    </w:p>
    <w:p w14:paraId="0859FFD2" w14:textId="77777777" w:rsidR="00B64CAA" w:rsidRDefault="00B64CAA" w:rsidP="00D525D1">
      <w:pPr>
        <w:ind w:left="1279"/>
        <w:rPr>
          <w:color w:val="0000FF"/>
        </w:rPr>
      </w:pPr>
      <w:r w:rsidRPr="00F03342">
        <w:rPr>
          <w:color w:val="0000FF"/>
          <w:position w:val="-10"/>
        </w:rPr>
        <w:object w:dxaOrig="1740" w:dyaOrig="360" w14:anchorId="4C9BD4A2">
          <v:shape id="_x0000_i1030" type="#_x0000_t75" style="width:159.05pt;height:26.85pt" o:ole="" fillcolor="window">
            <v:imagedata r:id="rId22" o:title=""/>
          </v:shape>
          <o:OLEObject Type="Embed" ProgID="Equation.3" ShapeID="_x0000_i1030" DrawAspect="Content" ObjectID="_1825691807" r:id="rId23"/>
        </w:object>
      </w:r>
    </w:p>
    <w:p w14:paraId="7FB7C492" w14:textId="77777777" w:rsidR="00B64CAA" w:rsidRPr="008512CC" w:rsidRDefault="00B64CAA" w:rsidP="00D525D1">
      <w:pPr>
        <w:spacing w:line="240" w:lineRule="auto"/>
      </w:pPr>
      <w:r w:rsidRPr="008512CC">
        <w:t>Onde:</w:t>
      </w:r>
    </w:p>
    <w:p w14:paraId="47FD1877" w14:textId="77777777" w:rsidR="00B64CAA" w:rsidRDefault="00B64CAA" w:rsidP="00D525D1">
      <w:pPr>
        <w:spacing w:after="120" w:line="240" w:lineRule="auto"/>
      </w:pPr>
      <w:r w:rsidRPr="008512CC">
        <w:rPr>
          <w:rFonts w:ascii="Times New Roman" w:hAnsi="Times New Roman"/>
          <w:i/>
        </w:rPr>
        <w:t>I</w:t>
      </w:r>
      <w:r>
        <w:t xml:space="preserve"> = declividade mínima, em m/m;</w:t>
      </w:r>
    </w:p>
    <w:p w14:paraId="53A057C9" w14:textId="77777777" w:rsidR="00B64CAA" w:rsidRDefault="00B64CAA" w:rsidP="00B64CAA">
      <w:pPr>
        <w:spacing w:after="120"/>
      </w:pPr>
      <w:r>
        <w:t>Qi = vazão inicial em l/s.</w:t>
      </w:r>
    </w:p>
    <w:p w14:paraId="49548998" w14:textId="77777777" w:rsidR="00B64CAA" w:rsidRDefault="00B64CAA" w:rsidP="00D525D1">
      <w:pPr>
        <w:ind w:firstLine="420"/>
        <w:rPr>
          <w:b/>
        </w:rPr>
      </w:pPr>
      <w:r>
        <w:rPr>
          <w:b/>
        </w:rPr>
        <w:t>Velocidade C</w:t>
      </w:r>
      <w:r w:rsidR="00FB42C1">
        <w:rPr>
          <w:b/>
        </w:rPr>
        <w:t>rí</w:t>
      </w:r>
      <w:r w:rsidRPr="008512CC">
        <w:rPr>
          <w:b/>
        </w:rPr>
        <w:t xml:space="preserve">tica </w:t>
      </w:r>
    </w:p>
    <w:p w14:paraId="4B2F6250" w14:textId="77777777" w:rsidR="00B64CAA" w:rsidRPr="008512CC" w:rsidRDefault="00B64CAA" w:rsidP="00D525D1">
      <w:pPr>
        <w:spacing w:line="240" w:lineRule="auto"/>
        <w:ind w:left="1281"/>
        <w:rPr>
          <w:b/>
        </w:rPr>
      </w:pPr>
      <w:r w:rsidRPr="0012041F">
        <w:rPr>
          <w:color w:val="0000FF"/>
          <w:position w:val="-10"/>
        </w:rPr>
        <w:object w:dxaOrig="1719" w:dyaOrig="420" w14:anchorId="113933AE">
          <v:shape id="_x0000_i1031" type="#_x0000_t75" style="width:163.35pt;height:31.15pt" o:ole="" fillcolor="window">
            <v:imagedata r:id="rId24" o:title=""/>
          </v:shape>
          <o:OLEObject Type="Embed" ProgID="Equation.3" ShapeID="_x0000_i1031" DrawAspect="Content" ObjectID="_1825691808" r:id="rId25"/>
        </w:object>
      </w:r>
    </w:p>
    <w:p w14:paraId="73DB6596" w14:textId="77777777" w:rsidR="00B64CAA" w:rsidRDefault="00B64CAA" w:rsidP="00D525D1">
      <w:pPr>
        <w:spacing w:line="240" w:lineRule="auto"/>
      </w:pPr>
      <w:r>
        <w:t>Onde:</w:t>
      </w:r>
    </w:p>
    <w:p w14:paraId="42D5131E" w14:textId="77777777" w:rsidR="00B64CAA" w:rsidRDefault="00B64CAA" w:rsidP="00D525D1">
      <w:pPr>
        <w:spacing w:after="120" w:line="240" w:lineRule="auto"/>
      </w:pPr>
      <w:r>
        <w:t>Vc = velocidade cr</w:t>
      </w:r>
      <w:r w:rsidR="00FB42C1">
        <w:t>í</w:t>
      </w:r>
      <w:r>
        <w:t>tica, em m/s;</w:t>
      </w:r>
    </w:p>
    <w:p w14:paraId="034B47D5" w14:textId="77777777" w:rsidR="00B64CAA" w:rsidRDefault="00B64CAA" w:rsidP="00D525D1">
      <w:pPr>
        <w:spacing w:after="120" w:line="240" w:lineRule="auto"/>
      </w:pPr>
      <w:r>
        <w:t>g = aceleração da gravidade, em m/s;</w:t>
      </w:r>
    </w:p>
    <w:p w14:paraId="7A0F795D" w14:textId="77777777" w:rsidR="00B64CAA" w:rsidRDefault="00B64CAA" w:rsidP="00B64CAA">
      <w:pPr>
        <w:spacing w:after="120"/>
      </w:pPr>
      <w:r>
        <w:t>RH = raio hidráulico, em m.</w:t>
      </w:r>
    </w:p>
    <w:p w14:paraId="3EAFCD76" w14:textId="77777777" w:rsidR="00B64CAA" w:rsidRDefault="00B64CAA" w:rsidP="00D525D1">
      <w:pPr>
        <w:ind w:firstLine="420"/>
        <w:rPr>
          <w:b/>
        </w:rPr>
      </w:pPr>
      <w:r>
        <w:rPr>
          <w:b/>
        </w:rPr>
        <w:t>Tensão T</w:t>
      </w:r>
      <w:r w:rsidRPr="0012041F">
        <w:rPr>
          <w:b/>
        </w:rPr>
        <w:t>rativa</w:t>
      </w:r>
    </w:p>
    <w:p w14:paraId="796A0F31" w14:textId="77777777" w:rsidR="00B64CAA" w:rsidRDefault="00B64CAA" w:rsidP="00D525D1">
      <w:pPr>
        <w:spacing w:line="240" w:lineRule="auto"/>
        <w:ind w:left="1281"/>
        <w:rPr>
          <w:color w:val="0000FF"/>
        </w:rPr>
      </w:pPr>
      <w:r w:rsidRPr="0012041F">
        <w:rPr>
          <w:color w:val="0000FF"/>
          <w:position w:val="-10"/>
        </w:rPr>
        <w:object w:dxaOrig="1180" w:dyaOrig="320" w14:anchorId="5A80521B">
          <v:shape id="_x0000_i1032" type="#_x0000_t75" style="width:115pt;height:23.65pt" o:ole="" fillcolor="window">
            <v:imagedata r:id="rId26" o:title=""/>
          </v:shape>
          <o:OLEObject Type="Embed" ProgID="Equation.3" ShapeID="_x0000_i1032" DrawAspect="Content" ObjectID="_1825691809" r:id="rId27"/>
        </w:object>
      </w:r>
    </w:p>
    <w:p w14:paraId="74D5B725" w14:textId="77777777" w:rsidR="00B64CAA" w:rsidRDefault="00B64CAA" w:rsidP="00D525D1">
      <w:pPr>
        <w:spacing w:line="240" w:lineRule="auto"/>
      </w:pPr>
      <w:r w:rsidRPr="0012041F">
        <w:t>Onde:</w:t>
      </w:r>
    </w:p>
    <w:p w14:paraId="45DFF975" w14:textId="77777777" w:rsidR="00B64CAA" w:rsidRDefault="00B64CAA" w:rsidP="00D525D1">
      <w:pPr>
        <w:spacing w:after="120" w:line="240" w:lineRule="auto"/>
      </w:pPr>
      <w:r>
        <w:t>T = tensão trativa média, em Pa;</w:t>
      </w:r>
    </w:p>
    <w:p w14:paraId="3C71D073" w14:textId="77777777" w:rsidR="00B64CAA" w:rsidRDefault="00B64CAA" w:rsidP="00D525D1">
      <w:pPr>
        <w:spacing w:after="120" w:line="240" w:lineRule="auto"/>
      </w:pPr>
      <w:r w:rsidRPr="0012041F">
        <w:t xml:space="preserve">p = peso especifico do liquido </w:t>
      </w:r>
      <w:r>
        <w:t>(</w:t>
      </w:r>
      <w:r w:rsidRPr="006D1DA5">
        <w:object w:dxaOrig="380" w:dyaOrig="320" w14:anchorId="07DAC2FC">
          <v:shape id="_x0000_i1033" type="#_x0000_t75" style="width:21.5pt;height:15.05pt" o:ole="" fillcolor="window">
            <v:imagedata r:id="rId28" o:title=""/>
          </v:shape>
          <o:OLEObject Type="Embed" ProgID="Equation.3" ShapeID="_x0000_i1033" DrawAspect="Content" ObjectID="_1825691810" r:id="rId29"/>
        </w:object>
      </w:r>
      <w:r w:rsidRPr="0012041F">
        <w:t>N/m³</w:t>
      </w:r>
      <w:r>
        <w:t xml:space="preserve"> para esgoto sanitário);</w:t>
      </w:r>
    </w:p>
    <w:p w14:paraId="7556A889" w14:textId="77777777" w:rsidR="00B64CAA" w:rsidRDefault="00B64CAA" w:rsidP="00D525D1">
      <w:pPr>
        <w:spacing w:after="120" w:line="240" w:lineRule="auto"/>
      </w:pPr>
      <w:r>
        <w:t>RH = Raio hidráulico;</w:t>
      </w:r>
    </w:p>
    <w:p w14:paraId="2D9D1AD0" w14:textId="33AAE687" w:rsidR="000C5AD0" w:rsidRDefault="00B64CAA" w:rsidP="007106D4">
      <w:pPr>
        <w:spacing w:after="120"/>
      </w:pPr>
      <w:r w:rsidRPr="0034681E">
        <w:rPr>
          <w:rFonts w:ascii="Times New Roman" w:hAnsi="Times New Roman"/>
        </w:rPr>
        <w:t xml:space="preserve">I </w:t>
      </w:r>
      <w:r>
        <w:t>= declividade mínima, em m/m.</w:t>
      </w:r>
    </w:p>
    <w:p w14:paraId="7F453B53" w14:textId="77777777" w:rsidR="00704D1F" w:rsidRPr="00331D2C" w:rsidRDefault="00704D1F" w:rsidP="00704D1F">
      <w:pPr>
        <w:pStyle w:val="Ttulo1"/>
      </w:pPr>
      <w:bookmarkStart w:id="218" w:name="_Toc466326830"/>
      <w:bookmarkStart w:id="219" w:name="_Toc467589418"/>
      <w:bookmarkStart w:id="220" w:name="_Toc214532821"/>
      <w:r w:rsidRPr="00331D2C">
        <w:lastRenderedPageBreak/>
        <w:t xml:space="preserve">ESTAÇÃO </w:t>
      </w:r>
      <w:r w:rsidRPr="00F24B31">
        <w:t>ELEVATÓRIA</w:t>
      </w:r>
      <w:r w:rsidRPr="00331D2C">
        <w:t xml:space="preserve"> DE ESGOTO</w:t>
      </w:r>
      <w:bookmarkEnd w:id="218"/>
      <w:r>
        <w:rPr>
          <w:lang w:val="pt-BR"/>
        </w:rPr>
        <w:t xml:space="preserve"> e linha de recalque</w:t>
      </w:r>
      <w:bookmarkEnd w:id="219"/>
      <w:bookmarkEnd w:id="220"/>
    </w:p>
    <w:p w14:paraId="11EF299A" w14:textId="678B7D0E" w:rsidR="00024415" w:rsidRDefault="002D4705" w:rsidP="002D4705">
      <w:pPr>
        <w:rPr>
          <w:bCs/>
        </w:rPr>
      </w:pPr>
      <w:r>
        <w:rPr>
          <w:bCs/>
        </w:rPr>
        <w:t xml:space="preserve">Para o dimensionamento das unidades da </w:t>
      </w:r>
      <w:r w:rsidR="00024415">
        <w:rPr>
          <w:bCs/>
        </w:rPr>
        <w:t xml:space="preserve">Nova </w:t>
      </w:r>
      <w:r>
        <w:rPr>
          <w:bCs/>
        </w:rPr>
        <w:t>EEEB</w:t>
      </w:r>
      <w:r w:rsidR="00024415">
        <w:rPr>
          <w:bCs/>
        </w:rPr>
        <w:t xml:space="preserve"> Paraíso</w:t>
      </w:r>
      <w:r>
        <w:rPr>
          <w:bCs/>
        </w:rPr>
        <w:t xml:space="preserve">, bem como da Bomba, foram consideradas as vazões mínimas e máximas de final de plano, atendendo a toda a vazão calculada para </w:t>
      </w:r>
      <w:r w:rsidR="00024415">
        <w:rPr>
          <w:bCs/>
        </w:rPr>
        <w:t>as Redes/</w:t>
      </w:r>
      <w:r>
        <w:rPr>
          <w:bCs/>
        </w:rPr>
        <w:t xml:space="preserve">Coletores Tronco </w:t>
      </w:r>
      <w:r w:rsidR="00024415">
        <w:rPr>
          <w:bCs/>
        </w:rPr>
        <w:t>identificadas anteriormente sendo Interligação 01, Interligação 02 e CT Córrego Norte (existente).</w:t>
      </w:r>
    </w:p>
    <w:p w14:paraId="1C44BA14" w14:textId="5345C0F5" w:rsidR="002D4705" w:rsidRDefault="002D4705" w:rsidP="002D4705">
      <w:pPr>
        <w:rPr>
          <w:bCs/>
        </w:rPr>
      </w:pPr>
      <w:r>
        <w:rPr>
          <w:bCs/>
        </w:rPr>
        <w:t xml:space="preserve">Essa vazão corresponde a </w:t>
      </w:r>
      <w:r w:rsidR="00024415">
        <w:rPr>
          <w:bCs/>
        </w:rPr>
        <w:t>141</w:t>
      </w:r>
      <w:r>
        <w:rPr>
          <w:bCs/>
        </w:rPr>
        <w:t>,8</w:t>
      </w:r>
      <w:r w:rsidR="00024415">
        <w:rPr>
          <w:bCs/>
        </w:rPr>
        <w:t>7</w:t>
      </w:r>
      <w:r>
        <w:rPr>
          <w:bCs/>
        </w:rPr>
        <w:t xml:space="preserve"> l/s</w:t>
      </w:r>
      <w:r w:rsidR="00024415">
        <w:rPr>
          <w:bCs/>
        </w:rPr>
        <w:t xml:space="preserve"> (vazão máxima horária)</w:t>
      </w:r>
      <w:r>
        <w:rPr>
          <w:bCs/>
        </w:rPr>
        <w:t xml:space="preserve">, e sua linha de recalque </w:t>
      </w:r>
      <w:r w:rsidR="00E67461">
        <w:rPr>
          <w:bCs/>
        </w:rPr>
        <w:t xml:space="preserve">transporta o esgoto bombeado desde a EEEB até </w:t>
      </w:r>
      <w:r w:rsidR="00024415">
        <w:rPr>
          <w:bCs/>
        </w:rPr>
        <w:t>um PV da rede de esgotamento existente no cruzamento das ruas Fioravante Sicchieri e Sebastião Sampaio, a cerca de 530,0 m da nova elevatória.</w:t>
      </w:r>
    </w:p>
    <w:p w14:paraId="4483E036" w14:textId="77777777" w:rsidR="00704D1F" w:rsidRDefault="00704D1F" w:rsidP="00704D1F">
      <w:r w:rsidRPr="00B91227">
        <w:t>O diâmetro de recalque econômico foi obtido pela fórmula</w:t>
      </w:r>
      <w:r>
        <w:t xml:space="preserve">: </w:t>
      </w:r>
      <w:r w:rsidRPr="00B91227">
        <w:rPr>
          <w:position w:val="-12"/>
        </w:rPr>
        <w:object w:dxaOrig="1100" w:dyaOrig="400" w14:anchorId="1431CCEE">
          <v:shape id="_x0000_i1034" type="#_x0000_t75" style="width:55.9pt;height:21.5pt" o:ole="" fillcolor="window">
            <v:imagedata r:id="rId30" o:title=""/>
          </v:shape>
          <o:OLEObject Type="Embed" ProgID="Equation.3" ShapeID="_x0000_i1034" DrawAspect="Content" ObjectID="_1825691811" r:id="rId31"/>
        </w:object>
      </w:r>
      <w:r>
        <w:t xml:space="preserve">. </w:t>
      </w:r>
    </w:p>
    <w:p w14:paraId="123D59ED" w14:textId="77777777" w:rsidR="00704D1F" w:rsidRDefault="00704D1F" w:rsidP="00704D1F">
      <w:r w:rsidRPr="00B91227">
        <w:t xml:space="preserve">A velocidade </w:t>
      </w:r>
      <w:r>
        <w:t>na linha de recalque é dada por:</w:t>
      </w:r>
      <w:r w:rsidRPr="00B91227">
        <w:t xml:space="preserve"> </w:t>
      </w:r>
      <w:r w:rsidRPr="00B91227">
        <w:rPr>
          <w:position w:val="-18"/>
        </w:rPr>
        <w:object w:dxaOrig="840" w:dyaOrig="520" w14:anchorId="558F8DF1">
          <v:shape id="_x0000_i1035" type="#_x0000_t75" style="width:41.9pt;height:26.85pt" o:ole="" fillcolor="window">
            <v:imagedata r:id="rId32" o:title=""/>
          </v:shape>
          <o:OLEObject Type="Embed" ProgID="Equation.3" ShapeID="_x0000_i1035" DrawAspect="Content" ObjectID="_1825691812" r:id="rId33"/>
        </w:object>
      </w:r>
      <w:r>
        <w:t>.</w:t>
      </w:r>
    </w:p>
    <w:p w14:paraId="56AF9890" w14:textId="77777777" w:rsidR="00704D1F" w:rsidRDefault="00704D1F" w:rsidP="00704D1F">
      <w:pPr>
        <w:spacing w:line="240" w:lineRule="auto"/>
        <w:ind w:firstLine="278"/>
        <w:rPr>
          <w:b/>
          <w:u w:val="single"/>
        </w:rPr>
      </w:pPr>
      <w:r>
        <w:rPr>
          <w:b/>
          <w:u w:val="single"/>
        </w:rPr>
        <w:t xml:space="preserve">Vazão de Dimensionamento </w:t>
      </w:r>
    </w:p>
    <w:p w14:paraId="297CA062" w14:textId="2FADA228" w:rsidR="00704D1F" w:rsidRPr="003D7952" w:rsidRDefault="00704D1F" w:rsidP="00704D1F">
      <w:pPr>
        <w:tabs>
          <w:tab w:val="left" w:pos="6663"/>
        </w:tabs>
        <w:spacing w:after="120" w:line="240" w:lineRule="auto"/>
      </w:pPr>
      <w:r w:rsidRPr="003D7952">
        <w:t>Vazão Máxima Horária</w:t>
      </w:r>
      <w:r>
        <w:tab/>
        <w:t xml:space="preserve">   </w:t>
      </w:r>
      <w:r w:rsidR="00024415">
        <w:t>141</w:t>
      </w:r>
      <w:r>
        <w:t>,</w:t>
      </w:r>
      <w:r w:rsidR="00E67461">
        <w:t>8</w:t>
      </w:r>
      <w:r w:rsidR="00024415">
        <w:t>7</w:t>
      </w:r>
      <w:r>
        <w:rPr>
          <w:bCs/>
        </w:rPr>
        <w:t xml:space="preserve"> l/s</w:t>
      </w:r>
    </w:p>
    <w:p w14:paraId="2D21A1CD" w14:textId="396EBEB5" w:rsidR="00704D1F" w:rsidRPr="00F52C99" w:rsidRDefault="00704D1F" w:rsidP="00704D1F">
      <w:pPr>
        <w:tabs>
          <w:tab w:val="left" w:pos="6663"/>
        </w:tabs>
        <w:spacing w:after="120" w:line="240" w:lineRule="auto"/>
      </w:pPr>
      <w:r w:rsidRPr="003D7952">
        <w:t>Vazão Média</w:t>
      </w:r>
      <w:r>
        <w:t xml:space="preserve"> </w:t>
      </w:r>
      <w:r>
        <w:tab/>
        <w:t xml:space="preserve">   </w:t>
      </w:r>
      <w:r w:rsidR="00024415">
        <w:t>84</w:t>
      </w:r>
      <w:r>
        <w:t>,</w:t>
      </w:r>
      <w:r w:rsidR="00024415">
        <w:t>77</w:t>
      </w:r>
      <w:r w:rsidRPr="00F52C99">
        <w:t xml:space="preserve"> l/s</w:t>
      </w:r>
    </w:p>
    <w:p w14:paraId="7E48F2E9" w14:textId="3C3ECAD8" w:rsidR="00704D1F" w:rsidRDefault="00704D1F" w:rsidP="00704D1F">
      <w:pPr>
        <w:tabs>
          <w:tab w:val="left" w:pos="6663"/>
        </w:tabs>
        <w:spacing w:after="120" w:line="240" w:lineRule="auto"/>
      </w:pPr>
      <w:r w:rsidRPr="00F52C99">
        <w:t xml:space="preserve">Vazão Mínima </w:t>
      </w:r>
      <w:r w:rsidRPr="00F52C99">
        <w:tab/>
      </w:r>
      <w:r w:rsidR="00E67461">
        <w:t xml:space="preserve">     </w:t>
      </w:r>
      <w:r w:rsidR="00024415">
        <w:t>28</w:t>
      </w:r>
      <w:r>
        <w:t>,</w:t>
      </w:r>
      <w:r w:rsidR="00024415">
        <w:t>26</w:t>
      </w:r>
      <w:r w:rsidRPr="00F52C99">
        <w:t xml:space="preserve"> l/s</w:t>
      </w:r>
    </w:p>
    <w:p w14:paraId="4F9BD2C0" w14:textId="77777777" w:rsidR="00704D1F" w:rsidRDefault="00704D1F" w:rsidP="00704D1F">
      <w:pPr>
        <w:rPr>
          <w:bCs/>
        </w:rPr>
      </w:pPr>
      <w:r>
        <w:rPr>
          <w:bCs/>
        </w:rPr>
        <w:t>Para dimensionamento, ver anexo “Planilhas de Cálculo”.</w:t>
      </w:r>
    </w:p>
    <w:p w14:paraId="27F0DE34" w14:textId="3EB0F859" w:rsidR="00704D1F" w:rsidRPr="00CC77FB" w:rsidRDefault="00704D1F" w:rsidP="00024415">
      <w:pPr>
        <w:ind w:left="0" w:firstLine="708"/>
        <w:rPr>
          <w:b/>
          <w:bCs/>
          <w:u w:val="single"/>
        </w:rPr>
      </w:pPr>
      <w:r w:rsidRPr="00CC77FB">
        <w:rPr>
          <w:b/>
          <w:bCs/>
          <w:u w:val="single"/>
        </w:rPr>
        <w:t xml:space="preserve">Características do Poço de </w:t>
      </w:r>
      <w:r w:rsidR="00450DCE">
        <w:rPr>
          <w:b/>
          <w:bCs/>
          <w:u w:val="single"/>
        </w:rPr>
        <w:t>Abrigo do Sistema de Bombeamento</w:t>
      </w:r>
    </w:p>
    <w:p w14:paraId="5034B4EE" w14:textId="77777777" w:rsidR="00450DCE" w:rsidRPr="00CC77FB" w:rsidRDefault="00450DCE" w:rsidP="00450DCE">
      <w:pPr>
        <w:tabs>
          <w:tab w:val="left" w:pos="6663"/>
        </w:tabs>
      </w:pPr>
      <w:r w:rsidRPr="00CC77FB">
        <w:t xml:space="preserve">    </w:t>
      </w:r>
      <w:r>
        <w:t>Lado A</w:t>
      </w:r>
      <w:r w:rsidRPr="00CC77FB">
        <w:tab/>
      </w:r>
      <w:r>
        <w:t>4</w:t>
      </w:r>
      <w:r w:rsidRPr="00CC77FB">
        <w:t>,</w:t>
      </w:r>
      <w:r>
        <w:t>5</w:t>
      </w:r>
      <w:r w:rsidRPr="00CC77FB">
        <w:t>0 m</w:t>
      </w:r>
    </w:p>
    <w:p w14:paraId="08A91666" w14:textId="239D6771" w:rsidR="00450DCE" w:rsidRPr="00CC77FB" w:rsidRDefault="00450DCE" w:rsidP="00450DCE">
      <w:pPr>
        <w:tabs>
          <w:tab w:val="left" w:pos="6663"/>
        </w:tabs>
      </w:pPr>
      <w:r w:rsidRPr="00CC77FB">
        <w:t xml:space="preserve">    </w:t>
      </w:r>
      <w:r>
        <w:t>Lado A</w:t>
      </w:r>
      <w:r w:rsidRPr="00CC77FB">
        <w:tab/>
      </w:r>
      <w:r>
        <w:t>4</w:t>
      </w:r>
      <w:r w:rsidRPr="00CC77FB">
        <w:t>,</w:t>
      </w:r>
      <w:r>
        <w:t>4</w:t>
      </w:r>
      <w:r w:rsidRPr="00CC77FB">
        <w:t>0 m</w:t>
      </w:r>
    </w:p>
    <w:p w14:paraId="4F4A900D" w14:textId="109AC14F" w:rsidR="00704D1F" w:rsidRPr="00CC77FB" w:rsidRDefault="00704D1F" w:rsidP="00704D1F">
      <w:pPr>
        <w:tabs>
          <w:tab w:val="left" w:pos="6663"/>
        </w:tabs>
      </w:pPr>
      <w:r w:rsidRPr="00CC77FB">
        <w:t xml:space="preserve">    Altura útil</w:t>
      </w:r>
      <w:r w:rsidRPr="00CC77FB">
        <w:tab/>
      </w:r>
      <w:r w:rsidR="00450DCE">
        <w:t>5</w:t>
      </w:r>
      <w:r w:rsidRPr="00CC77FB">
        <w:t>,</w:t>
      </w:r>
      <w:r w:rsidR="00450DCE">
        <w:t>0</w:t>
      </w:r>
      <w:r w:rsidR="00E67461">
        <w:t>0</w:t>
      </w:r>
      <w:r w:rsidRPr="00CC77FB">
        <w:t xml:space="preserve"> m</w:t>
      </w:r>
    </w:p>
    <w:p w14:paraId="77E060CD" w14:textId="77777777" w:rsidR="002F74D6" w:rsidRDefault="00704D1F" w:rsidP="002F74D6">
      <w:pPr>
        <w:tabs>
          <w:tab w:val="left" w:pos="5850"/>
        </w:tabs>
      </w:pPr>
      <w:r w:rsidRPr="00CC77FB">
        <w:rPr>
          <w:b/>
          <w:u w:val="single"/>
        </w:rPr>
        <w:lastRenderedPageBreak/>
        <w:t>Informações da Linha de Recalque</w:t>
      </w:r>
    </w:p>
    <w:p w14:paraId="61D96018" w14:textId="0DF092CB" w:rsidR="00704D1F" w:rsidRDefault="002F74D6" w:rsidP="002F74D6">
      <w:pPr>
        <w:ind w:left="0" w:firstLine="0"/>
      </w:pPr>
      <w:r>
        <w:tab/>
        <w:t xml:space="preserve">- </w:t>
      </w:r>
      <w:r w:rsidR="00704D1F" w:rsidRPr="00CC77FB">
        <w:t>Extensão da Linha de Recalque</w:t>
      </w:r>
      <w:r w:rsidR="00704D1F" w:rsidRPr="00CC77FB">
        <w:tab/>
      </w:r>
      <w:r w:rsidR="000D26A8">
        <w:t>530,0</w:t>
      </w:r>
      <w:r w:rsidR="00E67461">
        <w:t xml:space="preserve"> m</w:t>
      </w:r>
      <w:r w:rsidR="000D26A8">
        <w:t xml:space="preserve"> (divididos em 3 trechos)</w:t>
      </w:r>
    </w:p>
    <w:p w14:paraId="5C7DD02B" w14:textId="15C43145" w:rsidR="000D26A8" w:rsidRDefault="000D26A8" w:rsidP="000D26A8">
      <w:pPr>
        <w:ind w:left="1279" w:hanging="570"/>
      </w:pPr>
      <w:r>
        <w:t>- Barrilete – 1</w:t>
      </w:r>
      <w:r w:rsidR="00450DCE">
        <w:t>0</w:t>
      </w:r>
      <w:r>
        <w:t xml:space="preserve">,0 m (DN </w:t>
      </w:r>
      <w:r w:rsidR="00450DCE">
        <w:t>30</w:t>
      </w:r>
      <w:r>
        <w:t>0 mm)</w:t>
      </w:r>
    </w:p>
    <w:p w14:paraId="45FEA72D" w14:textId="7377D65D" w:rsidR="000D26A8" w:rsidRDefault="000D26A8" w:rsidP="000D26A8">
      <w:pPr>
        <w:ind w:left="1279" w:hanging="570"/>
      </w:pPr>
      <w:r>
        <w:t>- Trecho 1 – Interligação entre e Nova EEEB e a LR Existente – 7</w:t>
      </w:r>
      <w:r w:rsidR="00450DCE">
        <w:t>3</w:t>
      </w:r>
      <w:r>
        <w:t>,</w:t>
      </w:r>
      <w:r w:rsidR="00450DCE">
        <w:t>34</w:t>
      </w:r>
      <w:r>
        <w:t xml:space="preserve"> m (DN 300 mm)</w:t>
      </w:r>
    </w:p>
    <w:p w14:paraId="7C1E60A3" w14:textId="0D83FA04" w:rsidR="000D26A8" w:rsidRPr="00CC77FB" w:rsidRDefault="000D26A8" w:rsidP="000D26A8">
      <w:pPr>
        <w:ind w:left="1279" w:hanging="570"/>
      </w:pPr>
      <w:r>
        <w:t>- Trecho 2 – Linha de Recalque Existente - 440,0 m (DN 250 mm)</w:t>
      </w:r>
    </w:p>
    <w:p w14:paraId="6B485062" w14:textId="57EB1BE4" w:rsidR="00704D1F" w:rsidRDefault="000D26A8" w:rsidP="000D26A8">
      <w:pPr>
        <w:ind w:left="0" w:right="-309" w:firstLine="708"/>
      </w:pPr>
      <w:r>
        <w:t>- Material</w:t>
      </w:r>
      <w:r w:rsidR="00704D1F" w:rsidRPr="00CC77FB">
        <w:t xml:space="preserve"> da Linha de Recalque</w:t>
      </w:r>
      <w:r>
        <w:t xml:space="preserve">: </w:t>
      </w:r>
      <w:r w:rsidR="00E67461">
        <w:t>FoFo</w:t>
      </w:r>
    </w:p>
    <w:p w14:paraId="5040AD5F" w14:textId="77777777" w:rsidR="00704D1F" w:rsidRPr="00CC77FB" w:rsidRDefault="00704D1F" w:rsidP="00704D1F">
      <w:pPr>
        <w:tabs>
          <w:tab w:val="left" w:pos="5850"/>
        </w:tabs>
        <w:rPr>
          <w:b/>
          <w:sz w:val="4"/>
          <w:szCs w:val="4"/>
          <w:u w:val="single"/>
        </w:rPr>
      </w:pPr>
    </w:p>
    <w:p w14:paraId="56895B40" w14:textId="7CDBF0B9" w:rsidR="00704D1F" w:rsidRPr="00CC77FB" w:rsidRDefault="00704D1F" w:rsidP="00704D1F">
      <w:pPr>
        <w:rPr>
          <w:b/>
          <w:u w:val="single"/>
        </w:rPr>
      </w:pPr>
      <w:r w:rsidRPr="00CC77FB">
        <w:rPr>
          <w:b/>
          <w:u w:val="single"/>
        </w:rPr>
        <w:t xml:space="preserve">Características das bombas </w:t>
      </w:r>
    </w:p>
    <w:p w14:paraId="6E7E8003" w14:textId="513E8B19" w:rsidR="00704D1F" w:rsidRPr="00CC77FB" w:rsidRDefault="00704D1F" w:rsidP="00704D1F">
      <w:r w:rsidRPr="00CC77FB">
        <w:t xml:space="preserve">    Tipo</w:t>
      </w:r>
      <w:r w:rsidRPr="00CC77FB">
        <w:tab/>
      </w:r>
      <w:r w:rsidRPr="00CC77FB">
        <w:tab/>
      </w:r>
      <w:r w:rsidRPr="00CC77FB">
        <w:tab/>
      </w:r>
      <w:r w:rsidRPr="00CC77FB">
        <w:tab/>
      </w:r>
      <w:r w:rsidRPr="00CC77FB">
        <w:tab/>
      </w:r>
      <w:r w:rsidRPr="00CC77FB">
        <w:tab/>
      </w:r>
      <w:r w:rsidRPr="00CC77FB">
        <w:tab/>
      </w:r>
      <w:r w:rsidR="00450DCE">
        <w:t>Booster em Linha</w:t>
      </w:r>
    </w:p>
    <w:p w14:paraId="0601E429" w14:textId="6454902C" w:rsidR="00704D1F" w:rsidRPr="00CC77FB" w:rsidRDefault="00704D1F" w:rsidP="00704D1F">
      <w:pPr>
        <w:rPr>
          <w:b/>
        </w:rPr>
      </w:pPr>
      <w:r w:rsidRPr="00CC77FB">
        <w:t xml:space="preserve">    Vazão de Trabalho</w:t>
      </w:r>
      <w:r w:rsidRPr="00CC77FB">
        <w:tab/>
      </w:r>
      <w:r w:rsidRPr="00CC77FB">
        <w:tab/>
      </w:r>
      <w:r w:rsidRPr="00CC77FB">
        <w:tab/>
      </w:r>
      <w:r w:rsidRPr="00CC77FB">
        <w:tab/>
      </w:r>
      <w:r w:rsidRPr="00CC77FB">
        <w:tab/>
      </w:r>
      <w:r w:rsidR="006D7283">
        <w:t>1</w:t>
      </w:r>
      <w:r w:rsidR="00450DCE">
        <w:t>42</w:t>
      </w:r>
      <w:r w:rsidRPr="00CC77FB">
        <w:t>,</w:t>
      </w:r>
      <w:r w:rsidR="006D7283">
        <w:t>00</w:t>
      </w:r>
      <w:r w:rsidRPr="00CC77FB">
        <w:t xml:space="preserve"> l/s</w:t>
      </w:r>
    </w:p>
    <w:p w14:paraId="119AB01F" w14:textId="6A65EE66" w:rsidR="00704D1F" w:rsidRPr="00CC77FB" w:rsidRDefault="00704D1F" w:rsidP="00704D1F">
      <w:r w:rsidRPr="00CC77FB">
        <w:t xml:space="preserve">    Hman </w:t>
      </w:r>
      <w:r w:rsidRPr="00CC77FB">
        <w:tab/>
      </w:r>
      <w:r w:rsidRPr="00CC77FB">
        <w:tab/>
      </w:r>
      <w:r w:rsidRPr="00CC77FB">
        <w:tab/>
      </w:r>
      <w:r w:rsidRPr="00CC77FB">
        <w:tab/>
      </w:r>
      <w:r w:rsidRPr="00CC77FB">
        <w:tab/>
        <w:t xml:space="preserve"> </w:t>
      </w:r>
      <w:r w:rsidRPr="00CC77FB">
        <w:tab/>
      </w:r>
      <w:r w:rsidR="006955FF">
        <w:t>2</w:t>
      </w:r>
      <w:r w:rsidR="006D7283">
        <w:t>6</w:t>
      </w:r>
      <w:r w:rsidRPr="00CC77FB">
        <w:t>,</w:t>
      </w:r>
      <w:r w:rsidR="006D7283">
        <w:t>1</w:t>
      </w:r>
      <w:r w:rsidRPr="00CC77FB">
        <w:t>0 m.c.a.</w:t>
      </w:r>
    </w:p>
    <w:p w14:paraId="766343B7" w14:textId="6F3DD3EB" w:rsidR="00704D1F" w:rsidRPr="00CC77FB" w:rsidRDefault="00704D1F" w:rsidP="00704D1F">
      <w:r w:rsidRPr="00CC77FB">
        <w:t xml:space="preserve">    Potência</w:t>
      </w:r>
      <w:r w:rsidRPr="00CC77FB">
        <w:tab/>
      </w:r>
      <w:r w:rsidRPr="00CC77FB">
        <w:tab/>
      </w:r>
      <w:r w:rsidRPr="00CC77FB">
        <w:tab/>
      </w:r>
      <w:r w:rsidRPr="00CC77FB">
        <w:tab/>
      </w:r>
      <w:r w:rsidRPr="00CC77FB">
        <w:tab/>
      </w:r>
      <w:r w:rsidRPr="00CC77FB">
        <w:tab/>
      </w:r>
      <w:r w:rsidR="00450DCE">
        <w:t>150</w:t>
      </w:r>
      <w:r w:rsidR="006955FF">
        <w:t xml:space="preserve"> </w:t>
      </w:r>
      <w:r w:rsidR="00450DCE">
        <w:t>cv</w:t>
      </w:r>
      <w:r w:rsidRPr="00CC77FB">
        <w:t xml:space="preserve"> </w:t>
      </w:r>
    </w:p>
    <w:p w14:paraId="29C23194" w14:textId="77777777" w:rsidR="00704D1F" w:rsidRPr="00CC77FB" w:rsidRDefault="00704D1F" w:rsidP="00704D1F">
      <w:r w:rsidRPr="00CC77FB">
        <w:t xml:space="preserve">    Quantidade</w:t>
      </w:r>
      <w:r w:rsidRPr="00CC77FB">
        <w:tab/>
      </w:r>
      <w:r w:rsidRPr="00CC77FB">
        <w:tab/>
      </w:r>
      <w:r w:rsidRPr="00CC77FB">
        <w:tab/>
      </w:r>
      <w:r w:rsidRPr="00CC77FB">
        <w:tab/>
      </w:r>
      <w:r w:rsidRPr="00CC77FB">
        <w:tab/>
      </w:r>
      <w:r w:rsidRPr="00CC77FB">
        <w:tab/>
        <w:t>02 un. (01 reserva)</w:t>
      </w:r>
    </w:p>
    <w:p w14:paraId="4FEC1316" w14:textId="77777777" w:rsidR="00704D1F" w:rsidRDefault="00704D1F" w:rsidP="00704D1F">
      <w:pPr>
        <w:jc w:val="right"/>
      </w:pPr>
      <w:bookmarkStart w:id="221" w:name="_Hlk25141371"/>
    </w:p>
    <w:p w14:paraId="2EA51FB7" w14:textId="77777777" w:rsidR="00704D1F" w:rsidRDefault="00704D1F" w:rsidP="00704D1F">
      <w:pPr>
        <w:jc w:val="right"/>
      </w:pPr>
    </w:p>
    <w:p w14:paraId="2D6926DE" w14:textId="6BE93B1B" w:rsidR="00704D1F" w:rsidRDefault="00450DCE" w:rsidP="006D7283">
      <w:pPr>
        <w:ind w:hanging="431"/>
        <w:jc w:val="left"/>
      </w:pPr>
      <w:r w:rsidRPr="00450DCE">
        <w:rPr>
          <w:noProof/>
        </w:rPr>
        <w:lastRenderedPageBreak/>
        <w:drawing>
          <wp:inline distT="0" distB="0" distL="0" distR="0" wp14:anchorId="6D804932" wp14:editId="6D8D7ADC">
            <wp:extent cx="5924550" cy="483044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24550" cy="4830445"/>
                    </a:xfrm>
                    <a:prstGeom prst="rect">
                      <a:avLst/>
                    </a:prstGeom>
                  </pic:spPr>
                </pic:pic>
              </a:graphicData>
            </a:graphic>
          </wp:inline>
        </w:drawing>
      </w:r>
    </w:p>
    <w:p w14:paraId="5A0C5D21" w14:textId="02047E2A" w:rsidR="00704D1F" w:rsidRPr="00450DCE" w:rsidRDefault="00B1714B" w:rsidP="00704D1F">
      <w:pPr>
        <w:pStyle w:val="Figura"/>
      </w:pPr>
      <w:r>
        <w:rPr>
          <w:lang w:val="pt-BR"/>
        </w:rPr>
        <w:t>Localização e disposição</w:t>
      </w:r>
      <w:r w:rsidR="00704D1F">
        <w:rPr>
          <w:lang w:val="pt-BR"/>
        </w:rPr>
        <w:t xml:space="preserve"> geral da EEEB </w:t>
      </w:r>
      <w:r w:rsidR="006D7283">
        <w:rPr>
          <w:lang w:val="pt-BR"/>
        </w:rPr>
        <w:t>Jardim Paraíso</w:t>
      </w:r>
      <w:r>
        <w:rPr>
          <w:lang w:val="pt-BR"/>
        </w:rPr>
        <w:t>.</w:t>
      </w:r>
    </w:p>
    <w:p w14:paraId="1625FDEC" w14:textId="77777777" w:rsidR="00450DCE" w:rsidRDefault="00450DCE" w:rsidP="00450DCE">
      <w:pPr>
        <w:pStyle w:val="Figura"/>
        <w:numPr>
          <w:ilvl w:val="0"/>
          <w:numId w:val="0"/>
        </w:numPr>
        <w:ind w:left="720"/>
      </w:pPr>
    </w:p>
    <w:p w14:paraId="2DCDB541" w14:textId="013F8607" w:rsidR="00450DCE" w:rsidRDefault="00450DCE" w:rsidP="00450DCE">
      <w:pPr>
        <w:pStyle w:val="Ttulo2"/>
      </w:pPr>
      <w:bookmarkStart w:id="222" w:name="_Toc214532822"/>
      <w:r>
        <w:t>Sistema de Bombeamento Em Linha</w:t>
      </w:r>
      <w:bookmarkEnd w:id="222"/>
    </w:p>
    <w:p w14:paraId="4440CDC1" w14:textId="26A1F57B" w:rsidR="00450DCE" w:rsidRPr="00450DCE" w:rsidRDefault="00450DCE" w:rsidP="00450DCE">
      <w:pPr>
        <w:rPr>
          <w:lang w:val="x-none" w:eastAsia="x-none"/>
        </w:rPr>
      </w:pPr>
      <w:r>
        <w:rPr>
          <w:lang w:val="x-none" w:eastAsia="x-none"/>
        </w:rPr>
        <w:t>Apresentam-se a seguir as especificações do Sistema de Bombeamento em Linha que realizará o recalque do esgoto na EEEB Paraíso Nova.</w:t>
      </w:r>
    </w:p>
    <w:p w14:paraId="5FFDB29D" w14:textId="77777777" w:rsidR="00450DCE" w:rsidRDefault="00450DCE" w:rsidP="00450DCE">
      <w:r>
        <w:t>O s</w:t>
      </w:r>
      <w:r w:rsidRPr="00450DCE">
        <w:t>istema</w:t>
      </w:r>
      <w:r>
        <w:t xml:space="preserve"> deverá ser</w:t>
      </w:r>
      <w:r w:rsidRPr="00450DCE">
        <w:t xml:space="preserve"> formado por dois corpos hidráulico</w:t>
      </w:r>
      <w:r>
        <w:t>s</w:t>
      </w:r>
      <w:r w:rsidRPr="00450DCE">
        <w:t xml:space="preserve"> de entrada com suas próprias tampas de inspeção/limpeza de fácil abertura, e válvulas na entrada que </w:t>
      </w:r>
      <w:r w:rsidRPr="00450DCE">
        <w:lastRenderedPageBreak/>
        <w:t xml:space="preserve">individualizam um corpo do outro, cada qual com a sua própria voluta e seu próprio conjunto motobomba com motor elétrico, com sucção diretamente na linha para esgoto, sendo uma única montagem com válvulas e instrumentos. </w:t>
      </w:r>
    </w:p>
    <w:p w14:paraId="25EB72DB" w14:textId="77777777" w:rsidR="00450DCE" w:rsidRDefault="00450DCE" w:rsidP="00450DCE">
      <w:r>
        <w:t>U</w:t>
      </w:r>
      <w:r w:rsidRPr="00450DCE">
        <w:t xml:space="preserve">ma voluta </w:t>
      </w:r>
      <w:r>
        <w:t xml:space="preserve">será </w:t>
      </w:r>
      <w:r w:rsidRPr="00450DCE">
        <w:t xml:space="preserve">a bomba principal e a outra bomba reserva podendo operar simultaneamente caso ocorra uma demanda de vazão superior à nominal. </w:t>
      </w:r>
    </w:p>
    <w:p w14:paraId="7D377E6D" w14:textId="77777777" w:rsidR="00450DCE" w:rsidRDefault="00450DCE" w:rsidP="00450DCE">
      <w:r w:rsidRPr="00450DCE">
        <w:t xml:space="preserve">O painel de controle e proteção </w:t>
      </w:r>
      <w:r>
        <w:t>dever</w:t>
      </w:r>
      <w:r w:rsidRPr="00450DCE">
        <w:t xml:space="preserve">á </w:t>
      </w:r>
      <w:r>
        <w:t xml:space="preserve">ser </w:t>
      </w:r>
      <w:r w:rsidRPr="00450DCE">
        <w:t xml:space="preserve">montado separadamente, contendo um inversor de frequência para cada bomba e dispositivo de telemetria para monitoramento remoto via PC/Smartphone/Tablet. </w:t>
      </w:r>
    </w:p>
    <w:p w14:paraId="52BFD595" w14:textId="77777777" w:rsidR="00450DCE" w:rsidRDefault="00450DCE" w:rsidP="00450DCE">
      <w:r w:rsidRPr="00450DCE">
        <w:t xml:space="preserve">O controle do equipamento será efetuado pelos inversores de frequência, que se comunicam, a partir dos dados coletados pelo transmissor de nível. </w:t>
      </w:r>
    </w:p>
    <w:p w14:paraId="31B69B93" w14:textId="2BF50E23" w:rsidR="00450DCE" w:rsidRPr="00450DCE" w:rsidRDefault="00450DCE" w:rsidP="00450DCE">
      <w:pPr>
        <w:pStyle w:val="Ttulo2"/>
      </w:pPr>
      <w:bookmarkStart w:id="223" w:name="_Toc214532823"/>
      <w:r w:rsidRPr="00450DCE">
        <w:t>ESCOPO DE FORNECIMENTO</w:t>
      </w:r>
      <w:r>
        <w:t xml:space="preserve"> DO CONJUNTO DE BOOSTER EM LINHA</w:t>
      </w:r>
      <w:bookmarkEnd w:id="223"/>
    </w:p>
    <w:p w14:paraId="124F8D26" w14:textId="5024DBF9"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corpos hidráulicos individuais em aço inox com 1 voluta cada;</w:t>
      </w:r>
    </w:p>
    <w:p w14:paraId="10E6B609" w14:textId="07E303F3"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Tampas de inspeção de fácil abertura;</w:t>
      </w:r>
    </w:p>
    <w:p w14:paraId="7DE238D4" w14:textId="59B15919"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Conjuntos motobomba com motores elétricos;</w:t>
      </w:r>
    </w:p>
    <w:p w14:paraId="6AAB1ABE" w14:textId="35F584BF"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01 Válvula gaveta geral de entrada;</w:t>
      </w:r>
    </w:p>
    <w:p w14:paraId="412DE36F" w14:textId="768CF166"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Válvulas Guilhotina (entrada de cada corpo);</w:t>
      </w:r>
    </w:p>
    <w:p w14:paraId="187AEF32" w14:textId="521F9602"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Válvulas na retenção de recalque individual;</w:t>
      </w:r>
    </w:p>
    <w:p w14:paraId="3F370AC9" w14:textId="65303CEF"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Válvulas Gaveta no recalque individual;</w:t>
      </w:r>
    </w:p>
    <w:p w14:paraId="3DA58EA5" w14:textId="1033722D"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01 Painel elétrico de controle e proteção e Cabos;</w:t>
      </w:r>
    </w:p>
    <w:p w14:paraId="135E30AD" w14:textId="1A0F621C"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Transmissor de nível por pressão hidrostática;</w:t>
      </w:r>
    </w:p>
    <w:p w14:paraId="1F7E236F" w14:textId="5F33C303" w:rsidR="00450DCE" w:rsidRP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02 Chave de Nível tipo boia;</w:t>
      </w:r>
    </w:p>
    <w:p w14:paraId="41DF5A95" w14:textId="7E2C0BBA" w:rsidR="00450DCE" w:rsidRDefault="00450DCE" w:rsidP="00450DCE">
      <w:pPr>
        <w:pStyle w:val="PargrafodaLista"/>
        <w:numPr>
          <w:ilvl w:val="0"/>
          <w:numId w:val="50"/>
        </w:numPr>
        <w:ind w:left="1418" w:hanging="425"/>
        <w:rPr>
          <w:rFonts w:asciiTheme="majorHAnsi" w:hAnsiTheme="majorHAnsi" w:cstheme="majorHAnsi"/>
        </w:rPr>
      </w:pPr>
      <w:r w:rsidRPr="00450DCE">
        <w:rPr>
          <w:rFonts w:asciiTheme="majorHAnsi" w:hAnsiTheme="majorHAnsi" w:cstheme="majorHAnsi"/>
        </w:rPr>
        <w:t>01 Bomba de drenagem.</w:t>
      </w:r>
    </w:p>
    <w:p w14:paraId="2917612E" w14:textId="3BA6F838" w:rsidR="00704D1F" w:rsidRDefault="00704D1F" w:rsidP="00704D1F">
      <w:pPr>
        <w:pStyle w:val="Ttulo2"/>
      </w:pPr>
      <w:bookmarkStart w:id="224" w:name="_Toc466326831"/>
      <w:bookmarkStart w:id="225" w:name="_Toc467589419"/>
      <w:bookmarkStart w:id="226" w:name="_Toc214532824"/>
      <w:bookmarkEnd w:id="221"/>
      <w:r w:rsidRPr="00F24B31">
        <w:lastRenderedPageBreak/>
        <w:t>Manutenção</w:t>
      </w:r>
      <w:bookmarkEnd w:id="224"/>
      <w:bookmarkEnd w:id="225"/>
      <w:bookmarkEnd w:id="226"/>
    </w:p>
    <w:p w14:paraId="00F7EB85" w14:textId="77777777" w:rsidR="00704D1F" w:rsidRDefault="00704D1F" w:rsidP="00704D1F">
      <w:pPr>
        <w:rPr>
          <w:bCs/>
        </w:rPr>
      </w:pPr>
      <w:r w:rsidRPr="00AD3204">
        <w:rPr>
          <w:bCs/>
        </w:rPr>
        <w:t>Deverá ser seguido o programa de inspeção e manutenção das bombas e demais equipamentos, conforme especificado pelos fabricantes.</w:t>
      </w:r>
    </w:p>
    <w:p w14:paraId="1687C94F" w14:textId="77777777" w:rsidR="00450DCE" w:rsidRDefault="00450DCE" w:rsidP="00704D1F">
      <w:pPr>
        <w:rPr>
          <w:bCs/>
        </w:rPr>
      </w:pPr>
    </w:p>
    <w:p w14:paraId="4212FD92" w14:textId="77777777" w:rsidR="00704D1F" w:rsidRPr="00AD3204" w:rsidRDefault="00704D1F" w:rsidP="00704D1F">
      <w:pPr>
        <w:pStyle w:val="Ttulo2"/>
      </w:pPr>
      <w:bookmarkStart w:id="227" w:name="_Toc466326832"/>
      <w:bookmarkStart w:id="228" w:name="_Toc467589420"/>
      <w:bookmarkStart w:id="229" w:name="_Toc214532825"/>
      <w:r w:rsidRPr="008E6218">
        <w:t xml:space="preserve">Controle </w:t>
      </w:r>
      <w:r w:rsidRPr="00F24B31">
        <w:t>Operacional</w:t>
      </w:r>
      <w:bookmarkEnd w:id="227"/>
      <w:bookmarkEnd w:id="228"/>
      <w:bookmarkEnd w:id="229"/>
    </w:p>
    <w:p w14:paraId="6D96A2FA" w14:textId="2D457960" w:rsidR="00704D1F" w:rsidRPr="00AD3204" w:rsidRDefault="00704D1F" w:rsidP="00704D1F">
      <w:r w:rsidRPr="00AD3204">
        <w:t>A elevatória</w:t>
      </w:r>
      <w:r>
        <w:t xml:space="preserve"> possui 02 conjuntos moto-bomba, </w:t>
      </w:r>
      <w:r w:rsidRPr="00AD3204">
        <w:t>(</w:t>
      </w:r>
      <w:r>
        <w:t xml:space="preserve">01 </w:t>
      </w:r>
      <w:r w:rsidRPr="00AD3204">
        <w:t>principa</w:t>
      </w:r>
      <w:r>
        <w:t>l</w:t>
      </w:r>
      <w:r w:rsidRPr="00AD3204">
        <w:t xml:space="preserve"> e </w:t>
      </w:r>
      <w:r>
        <w:t xml:space="preserve">01 </w:t>
      </w:r>
      <w:r w:rsidRPr="00AD3204">
        <w:t>reserva) que funcionarão alternadamente.</w:t>
      </w:r>
      <w:r w:rsidRPr="00AD3204">
        <w:tab/>
      </w:r>
    </w:p>
    <w:p w14:paraId="46F74D6D" w14:textId="77777777" w:rsidR="00704D1F" w:rsidRPr="00AD3204" w:rsidRDefault="00704D1F" w:rsidP="00704D1F">
      <w:r w:rsidRPr="00AD3204">
        <w:t>A operação da</w:t>
      </w:r>
      <w:r>
        <w:t>s</w:t>
      </w:r>
      <w:r w:rsidRPr="00AD3204">
        <w:t xml:space="preserve"> bomba</w:t>
      </w:r>
      <w:r>
        <w:t>s será automática</w:t>
      </w:r>
      <w:r w:rsidRPr="00AD3204">
        <w:t>, com opção para manual.</w:t>
      </w:r>
    </w:p>
    <w:p w14:paraId="792C6AF5" w14:textId="77777777" w:rsidR="00704D1F" w:rsidRDefault="00704D1F" w:rsidP="00704D1F">
      <w:pPr>
        <w:pStyle w:val="Ttulo2"/>
      </w:pPr>
      <w:bookmarkStart w:id="230" w:name="_Toc466326833"/>
      <w:bookmarkStart w:id="231" w:name="_Toc467589424"/>
      <w:bookmarkStart w:id="232" w:name="_Toc214532826"/>
      <w:r w:rsidRPr="008E6218">
        <w:t xml:space="preserve">Outras </w:t>
      </w:r>
      <w:r w:rsidRPr="00F24B31">
        <w:t>considerações</w:t>
      </w:r>
      <w:bookmarkEnd w:id="230"/>
      <w:bookmarkEnd w:id="231"/>
      <w:bookmarkEnd w:id="232"/>
    </w:p>
    <w:p w14:paraId="5317CC54" w14:textId="77777777" w:rsidR="00450DCE" w:rsidRDefault="00704D1F" w:rsidP="00704D1F">
      <w:pPr>
        <w:rPr>
          <w:bCs/>
        </w:rPr>
      </w:pPr>
      <w:r w:rsidRPr="00E45C25">
        <w:rPr>
          <w:bCs/>
        </w:rPr>
        <w:t>Para possibilitar o funcionamento da EEE em caso de falta de energia elétrica e evitar o extravasamento do efluente da EEE, foi prevista a</w:t>
      </w:r>
      <w:r w:rsidR="00450DCE">
        <w:rPr>
          <w:bCs/>
        </w:rPr>
        <w:t xml:space="preserve"> instalação de gerador alugado</w:t>
      </w:r>
      <w:r w:rsidRPr="00E45C25">
        <w:rPr>
          <w:bCs/>
        </w:rPr>
        <w:t xml:space="preserve"> </w:t>
      </w:r>
      <w:r w:rsidR="00450DCE">
        <w:rPr>
          <w:bCs/>
        </w:rPr>
        <w:t>a ser conectado diretamente no painel elétrico do sistema por tomada específica prevista nos projetos.</w:t>
      </w:r>
    </w:p>
    <w:p w14:paraId="5FD18A9F" w14:textId="04130339" w:rsidR="00704D1F" w:rsidRPr="00D953BF" w:rsidRDefault="00704D1F" w:rsidP="00704D1F">
      <w:r>
        <w:t>O funcionamento da elevatória deverá ser sempre automático com opção para manual de acordo com projeto elétrico específico.</w:t>
      </w:r>
    </w:p>
    <w:p w14:paraId="04BFE81B" w14:textId="77777777" w:rsidR="00704D1F" w:rsidRPr="00D953BF" w:rsidRDefault="00704D1F" w:rsidP="00704D1F">
      <w:r w:rsidRPr="00D953BF">
        <w:t xml:space="preserve">As caixas e poço da elevatória deverão ser executados em concreto de acordo com projeto estrutural específico, que levará em consideração o tipo de solo e o nível d’água dos locais onde serão executados. </w:t>
      </w:r>
    </w:p>
    <w:p w14:paraId="51380E54" w14:textId="0E9FEBEB" w:rsidR="00704D1F" w:rsidRPr="00F24B31" w:rsidRDefault="00704D1F" w:rsidP="00704D1F">
      <w:r>
        <w:rPr>
          <w:bCs/>
        </w:rPr>
        <w:t>As tampas d</w:t>
      </w:r>
      <w:r w:rsidRPr="00D953BF">
        <w:rPr>
          <w:bCs/>
        </w:rPr>
        <w:t xml:space="preserve">a EEE </w:t>
      </w:r>
      <w:r>
        <w:rPr>
          <w:bCs/>
        </w:rPr>
        <w:t xml:space="preserve">são </w:t>
      </w:r>
      <w:r w:rsidRPr="00D953BF">
        <w:rPr>
          <w:bCs/>
        </w:rPr>
        <w:t>em fibra de vidro, bem como as escadas tipo marinheiro</w:t>
      </w:r>
      <w:r>
        <w:rPr>
          <w:bCs/>
        </w:rPr>
        <w:t xml:space="preserve"> e guarda-corpo.</w:t>
      </w:r>
      <w:r w:rsidRPr="00D953BF">
        <w:t xml:space="preserve"> </w:t>
      </w:r>
      <w:r>
        <w:t xml:space="preserve">Quando de sua execução, as mesmas deverão passar por fiscalização, análise e </w:t>
      </w:r>
      <w:r w:rsidRPr="00F24B31">
        <w:t>aprovação d</w:t>
      </w:r>
      <w:r w:rsidR="008959B2">
        <w:t>o SAEMAS</w:t>
      </w:r>
      <w:r w:rsidRPr="00F24B31">
        <w:t>.</w:t>
      </w:r>
    </w:p>
    <w:p w14:paraId="0815CDC5" w14:textId="77777777" w:rsidR="00450DCE" w:rsidRDefault="00704D1F" w:rsidP="00704D1F">
      <w:pPr>
        <w:rPr>
          <w:bCs/>
        </w:rPr>
      </w:pPr>
      <w:r w:rsidRPr="00F24B31">
        <w:rPr>
          <w:bCs/>
        </w:rPr>
        <w:lastRenderedPageBreak/>
        <w:t>As bombas deverão ser avaliadas e aprovadas pel</w:t>
      </w:r>
      <w:r w:rsidR="008959B2">
        <w:rPr>
          <w:bCs/>
        </w:rPr>
        <w:t>o SAEMAS</w:t>
      </w:r>
      <w:r w:rsidRPr="00F24B31">
        <w:rPr>
          <w:bCs/>
        </w:rPr>
        <w:t xml:space="preserve"> quando de sua aquisição devido à grande diversidade de fabricantes no mercado</w:t>
      </w:r>
      <w:r>
        <w:rPr>
          <w:bCs/>
        </w:rPr>
        <w:t>, sempre visando o melhor custo</w:t>
      </w:r>
      <w:r w:rsidRPr="00F24B31">
        <w:rPr>
          <w:bCs/>
        </w:rPr>
        <w:t>/benefício e eficiência.</w:t>
      </w:r>
      <w:r>
        <w:rPr>
          <w:bCs/>
        </w:rPr>
        <w:t xml:space="preserve"> </w:t>
      </w:r>
    </w:p>
    <w:p w14:paraId="6E8A8108" w14:textId="5254538B" w:rsidR="00704D1F" w:rsidRDefault="00704D1F" w:rsidP="00704D1F">
      <w:r w:rsidRPr="00BD0736">
        <w:t>Atentar-se para o fato de que o dimensionamento da elevatória foi baseado na vazão da bomba escolhida, portanto, a bomba não poderá ser alterada sem que o dimensionamento da EEE seja “revisto”, o que poderá vir causar diferenças de potência e assim, do sistema elétrico e de automação projetado.</w:t>
      </w:r>
    </w:p>
    <w:p w14:paraId="52850BE9" w14:textId="77777777" w:rsidR="00704D1F" w:rsidRPr="00233D74" w:rsidRDefault="00704D1F" w:rsidP="00704D1F">
      <w:pPr>
        <w:pStyle w:val="Ttulo2"/>
      </w:pPr>
      <w:bookmarkStart w:id="233" w:name="_Toc412556069"/>
      <w:bookmarkStart w:id="234" w:name="_Toc467589425"/>
      <w:bookmarkStart w:id="235" w:name="_Toc214532827"/>
      <w:bookmarkStart w:id="236" w:name="_Toc429729460"/>
      <w:bookmarkStart w:id="237" w:name="_Toc465978596"/>
      <w:bookmarkStart w:id="238" w:name="_Toc465984450"/>
      <w:r w:rsidRPr="00233D74">
        <w:t>Urbanização</w:t>
      </w:r>
      <w:bookmarkEnd w:id="233"/>
      <w:bookmarkEnd w:id="234"/>
      <w:bookmarkEnd w:id="235"/>
      <w:r w:rsidRPr="00233D74">
        <w:t xml:space="preserve"> </w:t>
      </w:r>
      <w:bookmarkEnd w:id="236"/>
      <w:bookmarkEnd w:id="237"/>
      <w:bookmarkEnd w:id="238"/>
    </w:p>
    <w:p w14:paraId="5526DB29" w14:textId="5031BBC7" w:rsidR="00704D1F" w:rsidRPr="00233D74" w:rsidRDefault="00704D1F" w:rsidP="00704D1F">
      <w:r w:rsidRPr="00233D74">
        <w:t xml:space="preserve">A urbanização da EEE será composta apenas do lançamento de Brita </w:t>
      </w:r>
      <w:r w:rsidR="00341DBA">
        <w:t>n.01</w:t>
      </w:r>
      <w:r w:rsidRPr="00233D74">
        <w:t>, em toda a área interna.</w:t>
      </w:r>
    </w:p>
    <w:p w14:paraId="4EB294DA" w14:textId="77777777" w:rsidR="00704D1F" w:rsidRPr="00233D74" w:rsidRDefault="00704D1F" w:rsidP="00704D1F">
      <w:r w:rsidRPr="00233D74">
        <w:t>Não está prevista a implantação de árvores e/ou arbustos na área da EEE.</w:t>
      </w:r>
    </w:p>
    <w:p w14:paraId="34054AAF" w14:textId="77777777" w:rsidR="00704D1F" w:rsidRPr="00233D74" w:rsidRDefault="00704D1F" w:rsidP="00704D1F">
      <w:pPr>
        <w:pStyle w:val="Ttulo3"/>
        <w:tabs>
          <w:tab w:val="num" w:pos="720"/>
        </w:tabs>
        <w:ind w:left="1134" w:hanging="708"/>
      </w:pPr>
      <w:bookmarkStart w:id="239" w:name="_Toc225868810"/>
      <w:bookmarkStart w:id="240" w:name="_Toc253389149"/>
      <w:bookmarkStart w:id="241" w:name="_Toc412556067"/>
      <w:bookmarkStart w:id="242" w:name="_Toc429729458"/>
      <w:bookmarkStart w:id="243" w:name="_Toc465978594"/>
      <w:bookmarkStart w:id="244" w:name="_Toc465984448"/>
      <w:bookmarkStart w:id="245" w:name="_Toc466470796"/>
      <w:bookmarkStart w:id="246" w:name="_Toc467589426"/>
      <w:bookmarkStart w:id="247" w:name="_Toc23619886"/>
      <w:bookmarkStart w:id="248" w:name="_Toc24707676"/>
      <w:bookmarkStart w:id="249" w:name="_Toc28026459"/>
      <w:bookmarkStart w:id="250" w:name="_Toc214532828"/>
      <w:r w:rsidRPr="00233D74">
        <w:t>Composição das guias, sarjetas e calçadas</w:t>
      </w:r>
      <w:bookmarkEnd w:id="239"/>
      <w:bookmarkEnd w:id="240"/>
      <w:bookmarkEnd w:id="241"/>
      <w:bookmarkEnd w:id="242"/>
      <w:bookmarkEnd w:id="243"/>
      <w:bookmarkEnd w:id="244"/>
      <w:bookmarkEnd w:id="245"/>
      <w:bookmarkEnd w:id="246"/>
      <w:bookmarkEnd w:id="247"/>
      <w:bookmarkEnd w:id="248"/>
      <w:bookmarkEnd w:id="249"/>
      <w:bookmarkEnd w:id="250"/>
    </w:p>
    <w:p w14:paraId="4A0EED19" w14:textId="77777777" w:rsidR="00704D1F" w:rsidRDefault="00704D1F" w:rsidP="00704D1F">
      <w:r w:rsidRPr="00233D74">
        <w:t>As calçadas serão executadas em concreto e foram projetadas a fim de atender as necessidades de trânsito do operador no entorno dos poços de chegada e de bombeamento da elevatória.</w:t>
      </w:r>
      <w:bookmarkStart w:id="251" w:name="_Toc412556068"/>
      <w:bookmarkStart w:id="252" w:name="_Toc429729459"/>
      <w:bookmarkStart w:id="253" w:name="_Toc465978595"/>
      <w:bookmarkStart w:id="254" w:name="_Toc465984449"/>
    </w:p>
    <w:p w14:paraId="356A5444" w14:textId="06F0A698" w:rsidR="00450DCE" w:rsidRDefault="00450DCE" w:rsidP="00450DCE">
      <w:pPr>
        <w:pStyle w:val="Ttulo3"/>
        <w:tabs>
          <w:tab w:val="num" w:pos="720"/>
        </w:tabs>
        <w:ind w:left="1134" w:hanging="708"/>
      </w:pPr>
      <w:bookmarkStart w:id="255" w:name="_Toc214532829"/>
      <w:r>
        <w:t>Drenagem</w:t>
      </w:r>
      <w:bookmarkEnd w:id="255"/>
    </w:p>
    <w:p w14:paraId="19F8A039" w14:textId="549997EB" w:rsidR="00450DCE" w:rsidRDefault="00450DCE" w:rsidP="00450DCE">
      <w:pPr>
        <w:rPr>
          <w:lang w:val="x-none" w:eastAsia="x-none"/>
        </w:rPr>
      </w:pPr>
      <w:r>
        <w:rPr>
          <w:lang w:val="x-none" w:eastAsia="x-none"/>
        </w:rPr>
        <w:t xml:space="preserve">A queda do terreno favorece a drenagem das águas pluviais diretamente para o Córrego Norte. </w:t>
      </w:r>
    </w:p>
    <w:p w14:paraId="1D9B6D69" w14:textId="2B9AB4AC" w:rsidR="00450DCE" w:rsidRPr="00450DCE" w:rsidRDefault="00450DCE" w:rsidP="00704D1F">
      <w:pPr>
        <w:rPr>
          <w:lang w:val="x-none"/>
        </w:rPr>
      </w:pPr>
      <w:r>
        <w:rPr>
          <w:lang w:val="x-none" w:eastAsia="x-none"/>
        </w:rPr>
        <w:t>Foram previstas guias do tipo chapéu e canaletas de grama responsáveis pelo encaminhamento das vazões escoadas para o interior da área da elevatória até as margens do Córrego Norte.</w:t>
      </w:r>
    </w:p>
    <w:p w14:paraId="39AAA389" w14:textId="77777777" w:rsidR="00704D1F" w:rsidRPr="00233D74" w:rsidRDefault="00704D1F" w:rsidP="00704D1F">
      <w:pPr>
        <w:pStyle w:val="Ttulo3"/>
        <w:tabs>
          <w:tab w:val="num" w:pos="720"/>
        </w:tabs>
        <w:ind w:left="1134" w:hanging="708"/>
      </w:pPr>
      <w:bookmarkStart w:id="256" w:name="_Toc466470797"/>
      <w:bookmarkStart w:id="257" w:name="_Toc467589427"/>
      <w:bookmarkStart w:id="258" w:name="_Toc23619887"/>
      <w:bookmarkStart w:id="259" w:name="_Toc24707677"/>
      <w:bookmarkStart w:id="260" w:name="_Toc28026460"/>
      <w:bookmarkStart w:id="261" w:name="_Toc214532830"/>
      <w:r w:rsidRPr="00233D74">
        <w:rPr>
          <w:lang w:val="pt-BR"/>
        </w:rPr>
        <w:lastRenderedPageBreak/>
        <w:t>Alambrado de Proteção</w:t>
      </w:r>
      <w:r w:rsidRPr="00233D74">
        <w:t xml:space="preserve"> e Concertina</w:t>
      </w:r>
      <w:bookmarkEnd w:id="251"/>
      <w:bookmarkEnd w:id="252"/>
      <w:bookmarkEnd w:id="253"/>
      <w:bookmarkEnd w:id="254"/>
      <w:bookmarkEnd w:id="256"/>
      <w:bookmarkEnd w:id="257"/>
      <w:bookmarkEnd w:id="258"/>
      <w:bookmarkEnd w:id="259"/>
      <w:bookmarkEnd w:id="260"/>
      <w:bookmarkEnd w:id="261"/>
    </w:p>
    <w:p w14:paraId="6250953C" w14:textId="1F5498B5" w:rsidR="00704D1F" w:rsidRPr="00233D74" w:rsidRDefault="00704D1F" w:rsidP="00704D1F">
      <w:r w:rsidRPr="00233D74">
        <w:t>A EEEB deverá ter um alambrado de proteção construído em todo seu perímetro, conforme projeto específico, com 2,00 m de altura e linha de arame farpado na parte superior.</w:t>
      </w:r>
    </w:p>
    <w:p w14:paraId="2CEA0521" w14:textId="7895DADB" w:rsidR="008959B2" w:rsidRDefault="00704D1F" w:rsidP="00704D1F">
      <w:r w:rsidRPr="00233D74">
        <w:t xml:space="preserve">O portão de entrada, também será realizado com alambrado com 2,00 m de altura e 3,30 m de comprimento. </w:t>
      </w:r>
    </w:p>
    <w:p w14:paraId="3EF7147A" w14:textId="77777777" w:rsidR="008959B2" w:rsidRDefault="008959B2" w:rsidP="00704D1F"/>
    <w:p w14:paraId="3FF759E3" w14:textId="77777777" w:rsidR="008959B2" w:rsidRPr="00331D2C" w:rsidRDefault="008959B2" w:rsidP="008959B2">
      <w:pPr>
        <w:pStyle w:val="Ttulo1"/>
      </w:pPr>
      <w:bookmarkStart w:id="262" w:name="_Toc238456719"/>
      <w:bookmarkStart w:id="263" w:name="_Toc337118623"/>
      <w:bookmarkStart w:id="264" w:name="_Toc466326826"/>
      <w:bookmarkStart w:id="265" w:name="_Toc214532831"/>
      <w:r w:rsidRPr="00331D2C">
        <w:t>CONDIÇÕES GEOTÉCNICAS</w:t>
      </w:r>
      <w:bookmarkEnd w:id="262"/>
      <w:bookmarkEnd w:id="263"/>
      <w:bookmarkEnd w:id="264"/>
      <w:bookmarkEnd w:id="265"/>
    </w:p>
    <w:p w14:paraId="0F401F3A" w14:textId="77777777" w:rsidR="008959B2" w:rsidRPr="00FE2DC2" w:rsidRDefault="008959B2" w:rsidP="008959B2">
      <w:pPr>
        <w:pStyle w:val="Ttulo2"/>
      </w:pPr>
      <w:bookmarkStart w:id="266" w:name="_Toc238456720"/>
      <w:bookmarkStart w:id="267" w:name="_Toc337118624"/>
      <w:bookmarkStart w:id="268" w:name="_Toc466326827"/>
      <w:bookmarkStart w:id="269" w:name="_Toc466470784"/>
      <w:bookmarkStart w:id="270" w:name="_Toc467589415"/>
      <w:bookmarkStart w:id="271" w:name="_Toc520212624"/>
      <w:bookmarkStart w:id="272" w:name="_Toc214532832"/>
      <w:r w:rsidRPr="00FE2DC2">
        <w:t>Escoramento</w:t>
      </w:r>
      <w:bookmarkEnd w:id="266"/>
      <w:bookmarkEnd w:id="267"/>
      <w:bookmarkEnd w:id="268"/>
      <w:bookmarkEnd w:id="269"/>
      <w:bookmarkEnd w:id="270"/>
      <w:bookmarkEnd w:id="271"/>
      <w:bookmarkEnd w:id="272"/>
    </w:p>
    <w:p w14:paraId="29FAABAB" w14:textId="77777777" w:rsidR="008959B2" w:rsidRDefault="008959B2" w:rsidP="008959B2">
      <w:r>
        <w:t>O escoramento das valas deverá seguir o seguinte critério:</w:t>
      </w:r>
    </w:p>
    <w:tbl>
      <w:tblPr>
        <w:tblW w:w="9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48"/>
        <w:gridCol w:w="3827"/>
      </w:tblGrid>
      <w:tr w:rsidR="008959B2" w:rsidRPr="00331D2C" w14:paraId="58C11C7C" w14:textId="77777777" w:rsidTr="00E67461">
        <w:trPr>
          <w:trHeight w:val="626"/>
          <w:jc w:val="center"/>
        </w:trPr>
        <w:tc>
          <w:tcPr>
            <w:tcW w:w="5548" w:type="dxa"/>
            <w:tcBorders>
              <w:top w:val="single" w:sz="12" w:space="0" w:color="auto"/>
              <w:left w:val="single" w:sz="12" w:space="0" w:color="auto"/>
              <w:bottom w:val="single" w:sz="12" w:space="0" w:color="auto"/>
              <w:right w:val="single" w:sz="4" w:space="0" w:color="auto"/>
            </w:tcBorders>
            <w:shd w:val="pct5" w:color="auto" w:fill="FFFFFF"/>
            <w:vAlign w:val="center"/>
          </w:tcPr>
          <w:p w14:paraId="1098906C" w14:textId="77777777" w:rsidR="008959B2" w:rsidRPr="000D03EA" w:rsidRDefault="008959B2" w:rsidP="00E67461">
            <w:pPr>
              <w:pStyle w:val="Recuodecorpodetexto2"/>
              <w:rPr>
                <w:rFonts w:asciiTheme="majorHAnsi" w:hAnsiTheme="majorHAnsi" w:cstheme="majorHAnsi"/>
                <w:b/>
                <w:sz w:val="24"/>
              </w:rPr>
            </w:pPr>
            <w:r w:rsidRPr="000D03EA">
              <w:rPr>
                <w:rFonts w:asciiTheme="majorHAnsi" w:hAnsiTheme="majorHAnsi" w:cstheme="majorHAnsi"/>
                <w:b/>
                <w:sz w:val="24"/>
              </w:rPr>
              <w:t>Tipo de Escoramento</w:t>
            </w:r>
          </w:p>
        </w:tc>
        <w:tc>
          <w:tcPr>
            <w:tcW w:w="3827" w:type="dxa"/>
            <w:tcBorders>
              <w:top w:val="single" w:sz="12" w:space="0" w:color="auto"/>
              <w:left w:val="single" w:sz="4" w:space="0" w:color="auto"/>
              <w:bottom w:val="single" w:sz="12" w:space="0" w:color="auto"/>
              <w:right w:val="single" w:sz="12" w:space="0" w:color="auto"/>
            </w:tcBorders>
            <w:shd w:val="pct5" w:color="auto" w:fill="FFFFFF"/>
            <w:vAlign w:val="center"/>
          </w:tcPr>
          <w:p w14:paraId="47E935C8" w14:textId="77777777" w:rsidR="008959B2" w:rsidRPr="000D03EA" w:rsidRDefault="008959B2" w:rsidP="00E67461">
            <w:pPr>
              <w:pStyle w:val="Recuodecorpodetexto2"/>
              <w:jc w:val="center"/>
              <w:rPr>
                <w:rFonts w:asciiTheme="majorHAnsi" w:hAnsiTheme="majorHAnsi" w:cstheme="majorHAnsi"/>
                <w:b/>
                <w:sz w:val="24"/>
              </w:rPr>
            </w:pPr>
            <w:r w:rsidRPr="000D03EA">
              <w:rPr>
                <w:rFonts w:asciiTheme="majorHAnsi" w:hAnsiTheme="majorHAnsi" w:cstheme="majorHAnsi"/>
                <w:b/>
                <w:sz w:val="24"/>
              </w:rPr>
              <w:t>Profundidade da vala ( m )</w:t>
            </w:r>
          </w:p>
        </w:tc>
      </w:tr>
      <w:tr w:rsidR="008959B2" w:rsidRPr="00331D2C" w14:paraId="7AA06D69" w14:textId="77777777" w:rsidTr="00E67461">
        <w:trPr>
          <w:trHeight w:val="224"/>
          <w:jc w:val="center"/>
        </w:trPr>
        <w:tc>
          <w:tcPr>
            <w:tcW w:w="5548" w:type="dxa"/>
            <w:tcBorders>
              <w:top w:val="single" w:sz="12" w:space="0" w:color="auto"/>
              <w:left w:val="single" w:sz="12" w:space="0" w:color="auto"/>
              <w:bottom w:val="single" w:sz="4" w:space="0" w:color="auto"/>
            </w:tcBorders>
            <w:vAlign w:val="center"/>
          </w:tcPr>
          <w:p w14:paraId="036EB14B" w14:textId="77777777" w:rsidR="008959B2" w:rsidRPr="00331D2C" w:rsidRDefault="008959B2" w:rsidP="00E67461">
            <w:pPr>
              <w:pStyle w:val="Recuodecorpodetexto2"/>
              <w:rPr>
                <w:rFonts w:asciiTheme="majorHAnsi" w:hAnsiTheme="majorHAnsi" w:cstheme="majorHAnsi"/>
                <w:sz w:val="24"/>
              </w:rPr>
            </w:pPr>
            <w:r w:rsidRPr="00331D2C">
              <w:rPr>
                <w:rFonts w:asciiTheme="majorHAnsi" w:hAnsiTheme="majorHAnsi" w:cstheme="majorHAnsi"/>
                <w:sz w:val="24"/>
              </w:rPr>
              <w:t>Pontaleteamento</w:t>
            </w:r>
          </w:p>
        </w:tc>
        <w:tc>
          <w:tcPr>
            <w:tcW w:w="3827" w:type="dxa"/>
            <w:tcBorders>
              <w:top w:val="single" w:sz="12" w:space="0" w:color="auto"/>
              <w:bottom w:val="single" w:sz="4" w:space="0" w:color="auto"/>
              <w:right w:val="single" w:sz="12" w:space="0" w:color="auto"/>
            </w:tcBorders>
            <w:vAlign w:val="center"/>
          </w:tcPr>
          <w:p w14:paraId="48944178" w14:textId="77777777" w:rsidR="008959B2" w:rsidRPr="00331D2C" w:rsidRDefault="008959B2" w:rsidP="00E67461">
            <w:pPr>
              <w:pStyle w:val="Recuodecorpodetexto2"/>
              <w:jc w:val="center"/>
              <w:rPr>
                <w:rFonts w:asciiTheme="majorHAnsi" w:hAnsiTheme="majorHAnsi" w:cstheme="majorHAnsi"/>
                <w:sz w:val="24"/>
              </w:rPr>
            </w:pPr>
            <w:r w:rsidRPr="00331D2C">
              <w:rPr>
                <w:rFonts w:asciiTheme="majorHAnsi" w:hAnsiTheme="majorHAnsi" w:cstheme="majorHAnsi"/>
                <w:sz w:val="24"/>
              </w:rPr>
              <w:t>Até 1,50 m</w:t>
            </w:r>
          </w:p>
        </w:tc>
      </w:tr>
      <w:tr w:rsidR="008959B2" w:rsidRPr="00331D2C" w14:paraId="3D3D1221" w14:textId="77777777" w:rsidTr="00E67461">
        <w:trPr>
          <w:trHeight w:val="224"/>
          <w:jc w:val="center"/>
        </w:trPr>
        <w:tc>
          <w:tcPr>
            <w:tcW w:w="5548" w:type="dxa"/>
            <w:tcBorders>
              <w:top w:val="single" w:sz="4" w:space="0" w:color="auto"/>
              <w:left w:val="single" w:sz="12" w:space="0" w:color="auto"/>
            </w:tcBorders>
            <w:vAlign w:val="center"/>
          </w:tcPr>
          <w:p w14:paraId="779246A8" w14:textId="77777777" w:rsidR="008959B2" w:rsidRPr="00331D2C" w:rsidRDefault="008959B2" w:rsidP="00E67461">
            <w:pPr>
              <w:pStyle w:val="Recuodecorpodetexto2"/>
              <w:rPr>
                <w:rFonts w:asciiTheme="majorHAnsi" w:hAnsiTheme="majorHAnsi" w:cstheme="majorHAnsi"/>
                <w:sz w:val="24"/>
              </w:rPr>
            </w:pPr>
            <w:r w:rsidRPr="00331D2C">
              <w:rPr>
                <w:rFonts w:asciiTheme="majorHAnsi" w:hAnsiTheme="majorHAnsi" w:cstheme="majorHAnsi"/>
                <w:sz w:val="24"/>
              </w:rPr>
              <w:t>Descontínuo</w:t>
            </w:r>
          </w:p>
        </w:tc>
        <w:tc>
          <w:tcPr>
            <w:tcW w:w="3827" w:type="dxa"/>
            <w:tcBorders>
              <w:top w:val="single" w:sz="4" w:space="0" w:color="auto"/>
              <w:right w:val="single" w:sz="12" w:space="0" w:color="auto"/>
            </w:tcBorders>
            <w:vAlign w:val="center"/>
          </w:tcPr>
          <w:p w14:paraId="41ADA26D" w14:textId="77777777" w:rsidR="008959B2" w:rsidRPr="00331D2C" w:rsidRDefault="008959B2" w:rsidP="00E67461">
            <w:pPr>
              <w:pStyle w:val="Recuodecorpodetexto2"/>
              <w:jc w:val="center"/>
              <w:rPr>
                <w:rFonts w:asciiTheme="majorHAnsi" w:hAnsiTheme="majorHAnsi" w:cstheme="majorHAnsi"/>
                <w:sz w:val="24"/>
              </w:rPr>
            </w:pPr>
            <w:r w:rsidRPr="00331D2C">
              <w:rPr>
                <w:rFonts w:asciiTheme="majorHAnsi" w:hAnsiTheme="majorHAnsi" w:cstheme="majorHAnsi"/>
                <w:sz w:val="24"/>
              </w:rPr>
              <w:t>1,5 m &lt; H &lt; 2,0 m</w:t>
            </w:r>
          </w:p>
        </w:tc>
      </w:tr>
      <w:tr w:rsidR="008959B2" w:rsidRPr="00331D2C" w14:paraId="3DA24262" w14:textId="77777777" w:rsidTr="00E67461">
        <w:trPr>
          <w:trHeight w:val="224"/>
          <w:jc w:val="center"/>
        </w:trPr>
        <w:tc>
          <w:tcPr>
            <w:tcW w:w="5548" w:type="dxa"/>
            <w:tcBorders>
              <w:top w:val="single" w:sz="4" w:space="0" w:color="auto"/>
              <w:left w:val="single" w:sz="12" w:space="0" w:color="auto"/>
            </w:tcBorders>
            <w:vAlign w:val="center"/>
          </w:tcPr>
          <w:p w14:paraId="6AED505B" w14:textId="77777777" w:rsidR="008959B2" w:rsidRPr="00331D2C" w:rsidRDefault="008959B2" w:rsidP="00E67461">
            <w:pPr>
              <w:pStyle w:val="Recuodecorpodetexto2"/>
              <w:rPr>
                <w:rFonts w:asciiTheme="majorHAnsi" w:hAnsiTheme="majorHAnsi" w:cstheme="majorHAnsi"/>
                <w:sz w:val="24"/>
              </w:rPr>
            </w:pPr>
            <w:r w:rsidRPr="00331D2C">
              <w:rPr>
                <w:rFonts w:asciiTheme="majorHAnsi" w:hAnsiTheme="majorHAnsi" w:cstheme="majorHAnsi"/>
                <w:sz w:val="24"/>
              </w:rPr>
              <w:t>Contínuo</w:t>
            </w:r>
          </w:p>
        </w:tc>
        <w:tc>
          <w:tcPr>
            <w:tcW w:w="3827" w:type="dxa"/>
            <w:tcBorders>
              <w:top w:val="single" w:sz="4" w:space="0" w:color="auto"/>
              <w:right w:val="single" w:sz="12" w:space="0" w:color="auto"/>
            </w:tcBorders>
            <w:vAlign w:val="center"/>
          </w:tcPr>
          <w:p w14:paraId="2D30A121" w14:textId="77777777" w:rsidR="008959B2" w:rsidRPr="00331D2C" w:rsidRDefault="008959B2" w:rsidP="00E67461">
            <w:pPr>
              <w:pStyle w:val="Recuodecorpodetexto2"/>
              <w:jc w:val="center"/>
              <w:rPr>
                <w:rFonts w:asciiTheme="majorHAnsi" w:hAnsiTheme="majorHAnsi" w:cstheme="majorHAnsi"/>
                <w:sz w:val="24"/>
              </w:rPr>
            </w:pPr>
            <w:r w:rsidRPr="00331D2C">
              <w:rPr>
                <w:rFonts w:asciiTheme="majorHAnsi" w:hAnsiTheme="majorHAnsi" w:cstheme="majorHAnsi"/>
                <w:sz w:val="24"/>
              </w:rPr>
              <w:t>2,0 m &lt; H &lt; 2,5 m</w:t>
            </w:r>
          </w:p>
        </w:tc>
      </w:tr>
      <w:tr w:rsidR="008959B2" w:rsidRPr="00331D2C" w14:paraId="2E57564E" w14:textId="77777777" w:rsidTr="00E67461">
        <w:trPr>
          <w:trHeight w:val="224"/>
          <w:jc w:val="center"/>
        </w:trPr>
        <w:tc>
          <w:tcPr>
            <w:tcW w:w="5548" w:type="dxa"/>
            <w:tcBorders>
              <w:left w:val="single" w:sz="12" w:space="0" w:color="auto"/>
            </w:tcBorders>
            <w:vAlign w:val="center"/>
          </w:tcPr>
          <w:p w14:paraId="14D989D0" w14:textId="77777777" w:rsidR="008959B2" w:rsidRPr="00331D2C" w:rsidRDefault="008959B2" w:rsidP="00E67461">
            <w:pPr>
              <w:pStyle w:val="Recuodecorpodetexto2"/>
              <w:rPr>
                <w:rFonts w:asciiTheme="majorHAnsi" w:hAnsiTheme="majorHAnsi" w:cstheme="majorHAnsi"/>
                <w:sz w:val="24"/>
              </w:rPr>
            </w:pPr>
            <w:r w:rsidRPr="00331D2C">
              <w:rPr>
                <w:rFonts w:asciiTheme="majorHAnsi" w:hAnsiTheme="majorHAnsi" w:cstheme="majorHAnsi"/>
                <w:sz w:val="24"/>
              </w:rPr>
              <w:t>Especial</w:t>
            </w:r>
          </w:p>
        </w:tc>
        <w:tc>
          <w:tcPr>
            <w:tcW w:w="3827" w:type="dxa"/>
            <w:tcBorders>
              <w:right w:val="single" w:sz="12" w:space="0" w:color="auto"/>
            </w:tcBorders>
            <w:vAlign w:val="center"/>
          </w:tcPr>
          <w:p w14:paraId="7888ACBA" w14:textId="77777777" w:rsidR="008959B2" w:rsidRPr="00331D2C" w:rsidRDefault="008959B2" w:rsidP="00E67461">
            <w:pPr>
              <w:pStyle w:val="Recuodecorpodetexto2"/>
              <w:jc w:val="center"/>
              <w:rPr>
                <w:rFonts w:asciiTheme="majorHAnsi" w:hAnsiTheme="majorHAnsi" w:cstheme="majorHAnsi"/>
                <w:sz w:val="24"/>
              </w:rPr>
            </w:pPr>
            <w:r w:rsidRPr="00331D2C">
              <w:rPr>
                <w:rFonts w:asciiTheme="majorHAnsi" w:hAnsiTheme="majorHAnsi" w:cstheme="majorHAnsi"/>
                <w:sz w:val="24"/>
              </w:rPr>
              <w:t>2,5 m &lt; H &lt; 3,5 m</w:t>
            </w:r>
          </w:p>
        </w:tc>
      </w:tr>
      <w:tr w:rsidR="008959B2" w:rsidRPr="00331D2C" w14:paraId="5590AB72" w14:textId="77777777" w:rsidTr="00E67461">
        <w:trPr>
          <w:trHeight w:val="618"/>
          <w:jc w:val="center"/>
        </w:trPr>
        <w:tc>
          <w:tcPr>
            <w:tcW w:w="5548" w:type="dxa"/>
            <w:tcBorders>
              <w:left w:val="single" w:sz="12" w:space="0" w:color="auto"/>
              <w:bottom w:val="single" w:sz="12" w:space="0" w:color="auto"/>
            </w:tcBorders>
            <w:vAlign w:val="center"/>
          </w:tcPr>
          <w:p w14:paraId="6796B631" w14:textId="77777777" w:rsidR="008959B2" w:rsidRPr="00331D2C" w:rsidRDefault="008959B2" w:rsidP="00E67461">
            <w:pPr>
              <w:pStyle w:val="Recuodecorpodetexto2"/>
              <w:rPr>
                <w:rFonts w:asciiTheme="majorHAnsi" w:hAnsiTheme="majorHAnsi" w:cstheme="majorHAnsi"/>
                <w:sz w:val="24"/>
              </w:rPr>
            </w:pPr>
            <w:r w:rsidRPr="00331D2C">
              <w:rPr>
                <w:rFonts w:asciiTheme="majorHAnsi" w:hAnsiTheme="majorHAnsi" w:cstheme="majorHAnsi"/>
                <w:sz w:val="24"/>
              </w:rPr>
              <w:t>Metálico – Madeira</w:t>
            </w:r>
          </w:p>
        </w:tc>
        <w:tc>
          <w:tcPr>
            <w:tcW w:w="3827" w:type="dxa"/>
            <w:tcBorders>
              <w:bottom w:val="single" w:sz="12" w:space="0" w:color="auto"/>
              <w:right w:val="single" w:sz="12" w:space="0" w:color="auto"/>
            </w:tcBorders>
            <w:vAlign w:val="center"/>
          </w:tcPr>
          <w:p w14:paraId="1BD8570F" w14:textId="77777777" w:rsidR="008959B2" w:rsidRPr="00331D2C" w:rsidRDefault="008959B2" w:rsidP="00E67461">
            <w:pPr>
              <w:pStyle w:val="Recuodecorpodetexto2"/>
              <w:jc w:val="center"/>
              <w:rPr>
                <w:rFonts w:asciiTheme="majorHAnsi" w:hAnsiTheme="majorHAnsi" w:cstheme="majorHAnsi"/>
                <w:sz w:val="24"/>
              </w:rPr>
            </w:pPr>
            <w:r w:rsidRPr="00331D2C">
              <w:rPr>
                <w:rFonts w:asciiTheme="majorHAnsi" w:hAnsiTheme="majorHAnsi" w:cstheme="majorHAnsi"/>
                <w:sz w:val="24"/>
              </w:rPr>
              <w:t>3,5 m &lt; H &lt; 6,0 m</w:t>
            </w:r>
          </w:p>
        </w:tc>
      </w:tr>
    </w:tbl>
    <w:p w14:paraId="2A0E1BD1" w14:textId="77777777" w:rsidR="008959B2" w:rsidRPr="00D525D1" w:rsidRDefault="008959B2" w:rsidP="008959B2">
      <w:pPr>
        <w:rPr>
          <w:sz w:val="8"/>
        </w:rPr>
      </w:pPr>
    </w:p>
    <w:p w14:paraId="7A4DEDE0" w14:textId="77777777" w:rsidR="008959B2" w:rsidRDefault="008959B2" w:rsidP="008959B2">
      <w:pPr>
        <w:pStyle w:val="Item"/>
        <w:numPr>
          <w:ilvl w:val="0"/>
          <w:numId w:val="14"/>
        </w:numPr>
        <w:tabs>
          <w:tab w:val="left" w:pos="992"/>
          <w:tab w:val="left" w:pos="7371"/>
          <w:tab w:val="left" w:pos="8367"/>
        </w:tabs>
        <w:spacing w:after="240" w:line="240" w:lineRule="auto"/>
        <w:ind w:left="1069"/>
      </w:pPr>
      <w:r>
        <w:t>Pontaleteamento - A superfície lateral da vala será contida por tábuas verticais de peroba de 0,027 x 0,30m, espaçadas de 1,35m, cravadas horizontalmente por estroncas de eucalipto, diâmetro 0,20m, distanciadas verticalmente de 1,00m, conforme desenho anexo.</w:t>
      </w:r>
    </w:p>
    <w:p w14:paraId="1AAB991F" w14:textId="77777777" w:rsidR="008959B2" w:rsidRDefault="008959B2" w:rsidP="008959B2">
      <w:pPr>
        <w:pStyle w:val="Item"/>
        <w:numPr>
          <w:ilvl w:val="0"/>
          <w:numId w:val="14"/>
        </w:numPr>
        <w:tabs>
          <w:tab w:val="left" w:pos="992"/>
          <w:tab w:val="left" w:pos="7371"/>
          <w:tab w:val="left" w:pos="8367"/>
        </w:tabs>
        <w:spacing w:after="240" w:line="240" w:lineRule="auto"/>
        <w:ind w:left="1069"/>
      </w:pPr>
      <w:r>
        <w:t xml:space="preserve">Descontínuo - A superfície lateral da vala será contida por tábuas verticais de peroba de 0,027 x 0,30 m, travadas horizontalmente por longarinas de peroba de 0,6 x 0,16 m, em toda a extensão e estroncas de eucalipto de diâmetro  0,20m, espaçadas de 1,35 m, a menos das extremidades das longarinas, das </w:t>
      </w:r>
      <w:r>
        <w:lastRenderedPageBreak/>
        <w:t>quais as estroncas estarão a 0,40m. As longarinas devem ser espaçadas verticalmente de 1,00 m, conforme desenho anexo.</w:t>
      </w:r>
    </w:p>
    <w:p w14:paraId="441DFFB8" w14:textId="77777777" w:rsidR="008959B2" w:rsidRDefault="008959B2" w:rsidP="008959B2">
      <w:pPr>
        <w:pStyle w:val="Item"/>
        <w:numPr>
          <w:ilvl w:val="0"/>
          <w:numId w:val="14"/>
        </w:numPr>
        <w:tabs>
          <w:tab w:val="left" w:pos="992"/>
          <w:tab w:val="left" w:pos="7371"/>
          <w:tab w:val="left" w:pos="8367"/>
        </w:tabs>
        <w:spacing w:after="200" w:line="240" w:lineRule="auto"/>
        <w:ind w:left="1066" w:hanging="357"/>
      </w:pPr>
      <w:r>
        <w:t>Contínuo - a superfície lateral da vala será contida por tábuas verticais de peroba de  ( 0,027 x 0,30 ) m, encostadas umas às outras, travadas na horizontal por longarinas de peroba de ( 0,16 x 0,60 ) m, em toda a extensão, e por estroncas de eucaliptos de diâmetro de 0,20 m, espaçadas de 1,35 m, a menos das extremidades das longarinas, das quais as estroncas estarão a 0,40 m. As longarinas devem ser espaçadas verticalmente de 1,00 m.</w:t>
      </w:r>
    </w:p>
    <w:p w14:paraId="4DE81E4B" w14:textId="77777777" w:rsidR="008959B2" w:rsidRDefault="008959B2" w:rsidP="008959B2">
      <w:pPr>
        <w:pStyle w:val="Item"/>
        <w:numPr>
          <w:ilvl w:val="0"/>
          <w:numId w:val="14"/>
        </w:numPr>
        <w:tabs>
          <w:tab w:val="left" w:pos="992"/>
          <w:tab w:val="left" w:pos="7371"/>
          <w:tab w:val="left" w:pos="8367"/>
        </w:tabs>
        <w:spacing w:after="200" w:line="240" w:lineRule="auto"/>
        <w:ind w:left="1066" w:hanging="357"/>
      </w:pPr>
      <w:r>
        <w:t>Especial - a superfície lateral da vala será contida por pranchas de peroba de (0,16 x 0,60) m, do tipo macho e fêmea, travadas na horizontal por longarinas de peroba de (0,18 x 0,60) m, em toda a extensão, e por estroncas de eucaliptos de diâmetro de 0,20 m, espaçadas de 1,35 m, a menos das extremidades das longarinas, das quais as estroncas estarão a 0,40 m. As longarinas devem ser espaçadas verticalmente de 1,00 m.</w:t>
      </w:r>
    </w:p>
    <w:p w14:paraId="5CDF0507" w14:textId="77777777" w:rsidR="008959B2" w:rsidRDefault="008959B2" w:rsidP="008959B2">
      <w:pPr>
        <w:pStyle w:val="Item"/>
        <w:numPr>
          <w:ilvl w:val="0"/>
          <w:numId w:val="14"/>
        </w:numPr>
        <w:tabs>
          <w:tab w:val="left" w:pos="992"/>
          <w:tab w:val="left" w:pos="7371"/>
          <w:tab w:val="left" w:pos="8367"/>
        </w:tabs>
        <w:spacing w:after="200" w:line="240" w:lineRule="auto"/>
        <w:ind w:left="1066" w:hanging="357"/>
      </w:pPr>
      <w:r>
        <w:t>Metálico-Madeira – a superfície lateral da vala será contida em toda a sua extensão por perfis de aço cravados a cada 2,00 metros, e por pranchões de madeira colocados na horizontal, e  por estroncas de aço a cada 2,00 m.</w:t>
      </w:r>
    </w:p>
    <w:p w14:paraId="72D0B8F4" w14:textId="77777777" w:rsidR="008959B2" w:rsidRDefault="008959B2" w:rsidP="008959B2">
      <w:pPr>
        <w:pStyle w:val="Item"/>
        <w:numPr>
          <w:ilvl w:val="0"/>
          <w:numId w:val="0"/>
        </w:numPr>
        <w:tabs>
          <w:tab w:val="left" w:pos="992"/>
          <w:tab w:val="left" w:pos="7371"/>
          <w:tab w:val="left" w:pos="8367"/>
        </w:tabs>
        <w:spacing w:after="200" w:line="240" w:lineRule="auto"/>
        <w:ind w:left="1066"/>
      </w:pPr>
    </w:p>
    <w:p w14:paraId="4C54598F" w14:textId="77777777" w:rsidR="008959B2" w:rsidRDefault="008959B2" w:rsidP="008959B2">
      <w:pPr>
        <w:pStyle w:val="Ttulo2"/>
      </w:pPr>
      <w:bookmarkStart w:id="273" w:name="_Toc238456721"/>
      <w:bookmarkStart w:id="274" w:name="_Toc337118625"/>
      <w:bookmarkStart w:id="275" w:name="_Toc466326828"/>
      <w:bookmarkStart w:id="276" w:name="_Toc466470785"/>
      <w:bookmarkStart w:id="277" w:name="_Toc467589416"/>
      <w:bookmarkStart w:id="278" w:name="_Toc520212625"/>
      <w:bookmarkStart w:id="279" w:name="_Toc214532833"/>
      <w:r>
        <w:t>Embasamento</w:t>
      </w:r>
      <w:bookmarkEnd w:id="273"/>
      <w:bookmarkEnd w:id="274"/>
      <w:bookmarkEnd w:id="275"/>
      <w:bookmarkEnd w:id="276"/>
      <w:bookmarkEnd w:id="277"/>
      <w:bookmarkEnd w:id="278"/>
      <w:bookmarkEnd w:id="279"/>
    </w:p>
    <w:p w14:paraId="5AFC9299" w14:textId="77777777" w:rsidR="008959B2" w:rsidRPr="008E208E" w:rsidRDefault="008959B2" w:rsidP="008959B2">
      <w:r w:rsidRPr="00AA781B">
        <w:t xml:space="preserve">O embasamento para assentamento dos tubos deverá seguir o padrão respectivo constante das folhas dos projetos. </w:t>
      </w:r>
      <w:r w:rsidRPr="008E208E">
        <w:t>Todavia, os tipos de embasamento e escoramento são orientativos, e somente após a abertura da vala os mesmos serão definidos pela obra, em conjunto com o projeto.</w:t>
      </w:r>
    </w:p>
    <w:p w14:paraId="2690D4A5" w14:textId="77777777" w:rsidR="008959B2" w:rsidRPr="00AA781B" w:rsidRDefault="008959B2" w:rsidP="008959B2">
      <w:r w:rsidRPr="00AA781B">
        <w:t>O esgotamento das valas em caso de lençol freático deverá ser através de uma bomba.</w:t>
      </w:r>
      <w:r>
        <w:t xml:space="preserve"> Neste caso tipo 2 ou 3, devendo ser observada a necessidade ou não de troca de solo conforme mostra o embasamento tipo 3 (Ver folha de Embasamentos para Redes de Esgoto).</w:t>
      </w:r>
    </w:p>
    <w:p w14:paraId="1D3A8859" w14:textId="77777777" w:rsidR="008959B2" w:rsidRPr="00377B23" w:rsidRDefault="008959B2" w:rsidP="008959B2">
      <w:pPr>
        <w:pStyle w:val="Ttulo2"/>
      </w:pPr>
      <w:bookmarkStart w:id="280" w:name="_Toc238456722"/>
      <w:bookmarkStart w:id="281" w:name="_Toc337118626"/>
      <w:bookmarkStart w:id="282" w:name="_Toc466326829"/>
      <w:bookmarkStart w:id="283" w:name="_Toc466470786"/>
      <w:bookmarkStart w:id="284" w:name="_Toc467589417"/>
      <w:bookmarkStart w:id="285" w:name="_Toc520212626"/>
      <w:bookmarkStart w:id="286" w:name="_Toc214532834"/>
      <w:r w:rsidRPr="00377B23">
        <w:lastRenderedPageBreak/>
        <w:t>Vala Típica</w:t>
      </w:r>
      <w:bookmarkEnd w:id="280"/>
      <w:bookmarkEnd w:id="281"/>
      <w:bookmarkEnd w:id="282"/>
      <w:bookmarkEnd w:id="283"/>
      <w:bookmarkEnd w:id="284"/>
      <w:bookmarkEnd w:id="285"/>
      <w:bookmarkEnd w:id="286"/>
    </w:p>
    <w:p w14:paraId="698D7FF8" w14:textId="77777777" w:rsidR="008959B2" w:rsidRPr="00D61383" w:rsidRDefault="008959B2" w:rsidP="008959B2">
      <w:r>
        <w:tab/>
      </w:r>
      <w:r w:rsidRPr="00D61383">
        <w:t>Deverá assegurar a regularidade de seu fundo, compatível com o greide da tubulação projetada e a espessura prevista para o lastro inferior à tubulação.</w:t>
      </w:r>
    </w:p>
    <w:p w14:paraId="74732B6D" w14:textId="77777777" w:rsidR="008959B2" w:rsidRDefault="008959B2" w:rsidP="008959B2">
      <w:r w:rsidRPr="004D7514">
        <w:t xml:space="preserve">Será de paredes verticais, com largura mínima de </w:t>
      </w:r>
      <w:r w:rsidRPr="00826EEF">
        <w:t>0,75m.</w:t>
      </w:r>
      <w:r w:rsidRPr="004D7514">
        <w:t xml:space="preserve"> Para profundidades superiores a 2,00 m, para cada metro acrescentar 0,10 m na largura da vala.</w:t>
      </w:r>
    </w:p>
    <w:p w14:paraId="0155E8BE" w14:textId="77777777" w:rsidR="008959B2" w:rsidRDefault="008959B2" w:rsidP="008959B2">
      <w:pPr>
        <w:rPr>
          <w:b/>
          <w:bCs/>
        </w:rPr>
      </w:pPr>
    </w:p>
    <w:p w14:paraId="23BD422E" w14:textId="77777777" w:rsidR="008959B2" w:rsidRDefault="008959B2" w:rsidP="008959B2">
      <w:pPr>
        <w:pStyle w:val="Ttulo1"/>
      </w:pPr>
      <w:bookmarkStart w:id="287" w:name="_Toc413048521"/>
      <w:bookmarkStart w:id="288" w:name="_Toc429729444"/>
      <w:bookmarkStart w:id="289" w:name="_Toc465978499"/>
      <w:bookmarkStart w:id="290" w:name="_Toc465984451"/>
      <w:bookmarkStart w:id="291" w:name="_Toc214532835"/>
      <w:bookmarkStart w:id="292" w:name="_Toc412556061"/>
      <w:r w:rsidRPr="00F24B31">
        <w:t>Especificações</w:t>
      </w:r>
      <w:r>
        <w:t xml:space="preserve"> técnicas</w:t>
      </w:r>
      <w:bookmarkEnd w:id="287"/>
      <w:bookmarkEnd w:id="288"/>
      <w:bookmarkEnd w:id="289"/>
      <w:bookmarkEnd w:id="290"/>
      <w:bookmarkEnd w:id="291"/>
    </w:p>
    <w:p w14:paraId="2EA09A35" w14:textId="77777777" w:rsidR="008959B2" w:rsidRDefault="008959B2" w:rsidP="008959B2">
      <w:pPr>
        <w:pStyle w:val="Ttulo2"/>
      </w:pPr>
      <w:bookmarkStart w:id="293" w:name="_Toc164842492"/>
      <w:bookmarkStart w:id="294" w:name="_Toc164845920"/>
      <w:bookmarkStart w:id="295" w:name="_Toc414366678"/>
      <w:bookmarkStart w:id="296" w:name="_Toc429729446"/>
      <w:bookmarkStart w:id="297" w:name="_Toc465978511"/>
      <w:bookmarkStart w:id="298" w:name="_Toc465984459"/>
      <w:bookmarkStart w:id="299" w:name="_Toc214532836"/>
      <w:r w:rsidRPr="00403443">
        <w:t xml:space="preserve">TUBOS, PEÇAS E </w:t>
      </w:r>
      <w:r w:rsidRPr="000D03EA">
        <w:t>ACESSÓRIOS</w:t>
      </w:r>
      <w:r w:rsidRPr="00403443">
        <w:t xml:space="preserve"> DE PVC RÍGIDO</w:t>
      </w:r>
      <w:bookmarkEnd w:id="293"/>
      <w:bookmarkEnd w:id="294"/>
      <w:bookmarkEnd w:id="295"/>
      <w:bookmarkEnd w:id="296"/>
      <w:bookmarkEnd w:id="297"/>
      <w:bookmarkEnd w:id="298"/>
      <w:bookmarkEnd w:id="299"/>
    </w:p>
    <w:p w14:paraId="62489F45" w14:textId="77777777" w:rsidR="008959B2" w:rsidRDefault="008959B2" w:rsidP="008959B2">
      <w:r w:rsidRPr="0053188F">
        <w:t xml:space="preserve">Esta estabelece os requisitos mínimos que deverão ser observados na fase de fabricação, fornecimento de materiais, inspeção e testes para o fornecimento de </w:t>
      </w:r>
      <w:r w:rsidRPr="00DB578E">
        <w:t>tubos</w:t>
      </w:r>
      <w:r>
        <w:t xml:space="preserve"> em PVC Rígido – PVC DE FoFo, que serão instaladas nas Linhas de Recalque da EEE, e PVC Ocre que será instalado no Coletor Tronco.</w:t>
      </w:r>
    </w:p>
    <w:p w14:paraId="171306DD" w14:textId="77777777" w:rsidR="008959B2" w:rsidRPr="00403443" w:rsidRDefault="008959B2" w:rsidP="008959B2">
      <w:bookmarkStart w:id="300" w:name="_Toc164842493"/>
      <w:r w:rsidRPr="00403443">
        <w:t>A fabricação, inspeção, ensaios e recebimento deverão atender às prescrições e especificações ditadas pela ABNT</w:t>
      </w:r>
      <w:bookmarkEnd w:id="300"/>
      <w:r>
        <w:t>.</w:t>
      </w:r>
    </w:p>
    <w:p w14:paraId="4FFB1C3C" w14:textId="77777777" w:rsidR="008959B2" w:rsidRPr="00403443" w:rsidRDefault="008959B2" w:rsidP="008959B2">
      <w:bookmarkStart w:id="301" w:name="_Toc164842497"/>
      <w:r w:rsidRPr="00403443">
        <w:t>Os tubos de ponta e bolsa, junta elástica, são para a pressão interna de 1Mpa (10 kgf/cm2) e comprimento máximo de 6 m.</w:t>
      </w:r>
      <w:bookmarkEnd w:id="301"/>
    </w:p>
    <w:p w14:paraId="6F76FC5E" w14:textId="77777777" w:rsidR="008959B2" w:rsidRPr="00403443" w:rsidRDefault="008959B2" w:rsidP="008959B2">
      <w:bookmarkStart w:id="302" w:name="_Toc164842498"/>
      <w:r w:rsidRPr="00403443">
        <w:t>As tolerâncias de massa, espessura e comprimentos, para tubos, conexões e juntas, são as determinadas pelas respectivas normas.</w:t>
      </w:r>
      <w:bookmarkEnd w:id="302"/>
    </w:p>
    <w:p w14:paraId="42BC826E" w14:textId="7F471F41" w:rsidR="008959B2" w:rsidRPr="00F24B31" w:rsidRDefault="008959B2" w:rsidP="008959B2">
      <w:bookmarkStart w:id="303" w:name="_Toc164842499"/>
      <w:r>
        <w:t>O SAEMAS</w:t>
      </w:r>
      <w:r w:rsidRPr="00F24B31">
        <w:t xml:space="preserve"> se reserva o direito de verificar, no depósito do fornecedor, antes do despacho, todos os materiais do fornecimento.</w:t>
      </w:r>
      <w:bookmarkEnd w:id="303"/>
    </w:p>
    <w:p w14:paraId="54E49F89" w14:textId="7D404496" w:rsidR="008959B2" w:rsidRPr="00F24B31" w:rsidRDefault="008959B2" w:rsidP="008959B2">
      <w:bookmarkStart w:id="304" w:name="_Toc164842500"/>
      <w:r w:rsidRPr="00F24B31">
        <w:lastRenderedPageBreak/>
        <w:t xml:space="preserve">No caso de rejeição de componentes do fornecimento, além da substituição dos rejeitados, poderá </w:t>
      </w:r>
      <w:r>
        <w:t>o SAEMAS</w:t>
      </w:r>
      <w:r w:rsidRPr="00F24B31">
        <w:t>, se a quantidade ultrapassar de 20% (vinte por cento), recusar todo o lote.</w:t>
      </w:r>
      <w:bookmarkEnd w:id="304"/>
    </w:p>
    <w:p w14:paraId="61C921FC" w14:textId="151D9802" w:rsidR="008959B2" w:rsidRPr="00F24B31" w:rsidRDefault="008959B2" w:rsidP="008959B2">
      <w:bookmarkStart w:id="305" w:name="_Toc164842501"/>
      <w:r w:rsidRPr="00F24B31">
        <w:t xml:space="preserve">Além da inspeção, poderá </w:t>
      </w:r>
      <w:r>
        <w:t>o SAEMAS</w:t>
      </w:r>
      <w:r w:rsidRPr="00F24B31">
        <w:t xml:space="preserve"> selecionar peças para serem submetidas a ensaios, de acordo com o recomendado nas respectivas normas.</w:t>
      </w:r>
      <w:bookmarkEnd w:id="305"/>
    </w:p>
    <w:p w14:paraId="7C29AADE" w14:textId="78C39229" w:rsidR="008959B2" w:rsidRPr="00403443" w:rsidRDefault="008959B2" w:rsidP="008959B2">
      <w:bookmarkStart w:id="306" w:name="_Toc164842502"/>
      <w:r w:rsidRPr="00F24B31">
        <w:t xml:space="preserve">O fornecedor se obriga a propiciar </w:t>
      </w:r>
      <w:r>
        <w:t>o SAEMAS</w:t>
      </w:r>
      <w:r w:rsidRPr="00F24B31">
        <w:t xml:space="preserve"> facilidades para, a</w:t>
      </w:r>
      <w:r w:rsidRPr="00403443">
        <w:t xml:space="preserve"> qualquer tempo, observar e inspecionar todas as fases de fabricação, ensaios e controle de qualidade.</w:t>
      </w:r>
      <w:bookmarkEnd w:id="306"/>
    </w:p>
    <w:p w14:paraId="658CFD2F" w14:textId="77777777" w:rsidR="008959B2" w:rsidRDefault="008959B2" w:rsidP="008959B2">
      <w:bookmarkStart w:id="307" w:name="_Toc164842503"/>
      <w:r w:rsidRPr="00403443">
        <w:t>A presença e acompanhamento das várias etapas de fabricação, ensaios e controle de qualidade não exime</w:t>
      </w:r>
      <w:r>
        <w:t>m</w:t>
      </w:r>
      <w:r w:rsidRPr="00403443">
        <w:t xml:space="preserve"> o fabricante das responsabilidades relativas a qualquer falha ou defeito detectado no material.</w:t>
      </w:r>
      <w:bookmarkEnd w:id="307"/>
    </w:p>
    <w:p w14:paraId="6CD9DBB3" w14:textId="5BB46F68" w:rsidR="008959B2" w:rsidRPr="00457808" w:rsidRDefault="008959B2" w:rsidP="008959B2">
      <w:bookmarkStart w:id="308" w:name="_Toc164842526"/>
      <w:r w:rsidRPr="00F24B31">
        <w:t>Todos os materiais, componentes e acessórios utilizados deverão estar de acordo com as últimas revisões das normas a seguir citadas, no que for aplicável. Outras normas serão aceitas, desde que sejam reconhecidas internacionalmente e, previamente aprovadas pel</w:t>
      </w:r>
      <w:bookmarkEnd w:id="308"/>
      <w:r>
        <w:t>o SAEMAS</w:t>
      </w:r>
      <w:r w:rsidRPr="00F24B31">
        <w:t>.</w:t>
      </w:r>
    </w:p>
    <w:p w14:paraId="7CCE43E1" w14:textId="77777777" w:rsidR="008959B2" w:rsidRPr="00457808" w:rsidRDefault="008959B2" w:rsidP="008959B2">
      <w:bookmarkStart w:id="309" w:name="_Toc164842527"/>
      <w:r w:rsidRPr="00457808">
        <w:t>Como alternativas às normas da Associação Brasileira de Normas Técnicas, serão consideradas as normas das seguintes entidades:</w:t>
      </w:r>
      <w:bookmarkEnd w:id="309"/>
    </w:p>
    <w:p w14:paraId="100F17A3" w14:textId="77777777" w:rsidR="008959B2" w:rsidRPr="00457808" w:rsidRDefault="008959B2" w:rsidP="008959B2">
      <w:pPr>
        <w:tabs>
          <w:tab w:val="left" w:pos="1134"/>
        </w:tabs>
      </w:pPr>
      <w:bookmarkStart w:id="310" w:name="_Toc164842528"/>
      <w:r w:rsidRPr="00457808">
        <w:t>Para as Peças Estruturas</w:t>
      </w:r>
      <w:bookmarkEnd w:id="310"/>
    </w:p>
    <w:p w14:paraId="2E0A764C" w14:textId="77777777" w:rsidR="008959B2" w:rsidRPr="002A24F0" w:rsidRDefault="008959B2" w:rsidP="008959B2">
      <w:pPr>
        <w:tabs>
          <w:tab w:val="left" w:pos="1134"/>
        </w:tabs>
        <w:spacing w:line="240" w:lineRule="auto"/>
      </w:pPr>
      <w:bookmarkStart w:id="311" w:name="_Toc164842529"/>
      <w:r w:rsidRPr="002A24F0">
        <w:t>DIN</w:t>
      </w:r>
      <w:r w:rsidRPr="002A24F0">
        <w:tab/>
        <w:t xml:space="preserve">       -</w:t>
      </w:r>
      <w:r w:rsidRPr="002A24F0">
        <w:tab/>
        <w:t>Deutsche Institut für Normung</w:t>
      </w:r>
      <w:bookmarkEnd w:id="311"/>
    </w:p>
    <w:p w14:paraId="62691048" w14:textId="77777777" w:rsidR="008959B2" w:rsidRPr="00D94DEB" w:rsidRDefault="008959B2" w:rsidP="008959B2">
      <w:pPr>
        <w:tabs>
          <w:tab w:val="left" w:pos="1134"/>
        </w:tabs>
        <w:spacing w:line="240" w:lineRule="auto"/>
        <w:rPr>
          <w:lang w:val="en-US"/>
        </w:rPr>
      </w:pPr>
      <w:bookmarkStart w:id="312" w:name="_Toc164842530"/>
      <w:r w:rsidRPr="00D94DEB">
        <w:rPr>
          <w:lang w:val="en-US"/>
        </w:rPr>
        <w:t>AISC</w:t>
      </w:r>
      <w:r w:rsidRPr="00D94DEB">
        <w:rPr>
          <w:lang w:val="en-US"/>
        </w:rPr>
        <w:tab/>
      </w:r>
      <w:r>
        <w:rPr>
          <w:lang w:val="en-US"/>
        </w:rPr>
        <w:t xml:space="preserve">   </w:t>
      </w:r>
      <w:r w:rsidRPr="00D94DEB">
        <w:rPr>
          <w:lang w:val="en-US"/>
        </w:rPr>
        <w:t>-</w:t>
      </w:r>
      <w:r w:rsidRPr="00D94DEB">
        <w:rPr>
          <w:lang w:val="en-US"/>
        </w:rPr>
        <w:tab/>
        <w:t>American Institute of Steel Contruction</w:t>
      </w:r>
      <w:bookmarkEnd w:id="312"/>
    </w:p>
    <w:p w14:paraId="73A28FB7" w14:textId="77777777" w:rsidR="008959B2" w:rsidRPr="00D94DEB" w:rsidRDefault="008959B2" w:rsidP="008959B2">
      <w:pPr>
        <w:tabs>
          <w:tab w:val="left" w:pos="1134"/>
        </w:tabs>
        <w:spacing w:line="240" w:lineRule="auto"/>
        <w:rPr>
          <w:lang w:val="en-US"/>
        </w:rPr>
      </w:pPr>
      <w:bookmarkStart w:id="313" w:name="_Toc164842531"/>
      <w:r w:rsidRPr="00D94DEB">
        <w:rPr>
          <w:lang w:val="en-US"/>
        </w:rPr>
        <w:t>AWS</w:t>
      </w:r>
      <w:r w:rsidRPr="00D94DEB">
        <w:rPr>
          <w:lang w:val="en-US"/>
        </w:rPr>
        <w:tab/>
      </w:r>
      <w:r>
        <w:rPr>
          <w:lang w:val="en-US"/>
        </w:rPr>
        <w:t xml:space="preserve">   </w:t>
      </w:r>
      <w:r w:rsidRPr="00D94DEB">
        <w:rPr>
          <w:lang w:val="en-US"/>
        </w:rPr>
        <w:t>-</w:t>
      </w:r>
      <w:r w:rsidRPr="00D94DEB">
        <w:rPr>
          <w:lang w:val="en-US"/>
        </w:rPr>
        <w:tab/>
        <w:t>American Welding Society</w:t>
      </w:r>
      <w:bookmarkEnd w:id="313"/>
    </w:p>
    <w:p w14:paraId="3E705F75" w14:textId="77777777" w:rsidR="008959B2" w:rsidRPr="00D94DEB" w:rsidRDefault="008959B2" w:rsidP="008959B2">
      <w:pPr>
        <w:tabs>
          <w:tab w:val="left" w:pos="1134"/>
        </w:tabs>
        <w:spacing w:line="240" w:lineRule="auto"/>
        <w:rPr>
          <w:lang w:val="en-US"/>
        </w:rPr>
      </w:pPr>
      <w:bookmarkStart w:id="314" w:name="_Toc164842532"/>
      <w:r w:rsidRPr="00D94DEB">
        <w:rPr>
          <w:lang w:val="en-US"/>
        </w:rPr>
        <w:lastRenderedPageBreak/>
        <w:t>AISE</w:t>
      </w:r>
      <w:r w:rsidRPr="00D94DEB">
        <w:rPr>
          <w:lang w:val="en-US"/>
        </w:rPr>
        <w:tab/>
      </w:r>
      <w:r>
        <w:rPr>
          <w:lang w:val="en-US"/>
        </w:rPr>
        <w:t xml:space="preserve">   </w:t>
      </w:r>
      <w:r w:rsidRPr="00D94DEB">
        <w:rPr>
          <w:lang w:val="en-US"/>
        </w:rPr>
        <w:t>-</w:t>
      </w:r>
      <w:r w:rsidRPr="00D94DEB">
        <w:rPr>
          <w:lang w:val="en-US"/>
        </w:rPr>
        <w:tab/>
        <w:t>Association of Iron and Steel Engineers</w:t>
      </w:r>
      <w:bookmarkEnd w:id="314"/>
    </w:p>
    <w:p w14:paraId="780AEEA2" w14:textId="77777777" w:rsidR="008959B2" w:rsidRPr="002A24F0" w:rsidRDefault="008959B2" w:rsidP="008959B2">
      <w:pPr>
        <w:tabs>
          <w:tab w:val="left" w:pos="1134"/>
        </w:tabs>
        <w:spacing w:line="240" w:lineRule="auto"/>
        <w:rPr>
          <w:lang w:val="en-US"/>
        </w:rPr>
      </w:pPr>
      <w:bookmarkStart w:id="315" w:name="_Toc164842533"/>
      <w:r w:rsidRPr="00D94DEB">
        <w:rPr>
          <w:lang w:val="en-US"/>
        </w:rPr>
        <w:t>AN</w:t>
      </w:r>
      <w:r w:rsidRPr="002A24F0">
        <w:rPr>
          <w:lang w:val="en-US"/>
        </w:rPr>
        <w:t>SI</w:t>
      </w:r>
      <w:r w:rsidRPr="002A24F0">
        <w:rPr>
          <w:lang w:val="en-US"/>
        </w:rPr>
        <w:tab/>
        <w:t xml:space="preserve">   -</w:t>
      </w:r>
      <w:r w:rsidRPr="002A24F0">
        <w:rPr>
          <w:lang w:val="en-US"/>
        </w:rPr>
        <w:tab/>
        <w:t>American National Standards Institute</w:t>
      </w:r>
      <w:bookmarkEnd w:id="315"/>
    </w:p>
    <w:p w14:paraId="5671A29A" w14:textId="77777777" w:rsidR="008959B2" w:rsidRPr="00D94DEB" w:rsidRDefault="008959B2" w:rsidP="008959B2">
      <w:pPr>
        <w:tabs>
          <w:tab w:val="left" w:pos="1134"/>
        </w:tabs>
        <w:spacing w:line="240" w:lineRule="auto"/>
        <w:rPr>
          <w:lang w:val="en-US"/>
        </w:rPr>
      </w:pPr>
      <w:bookmarkStart w:id="316" w:name="_Toc164842534"/>
      <w:r w:rsidRPr="00D94DEB">
        <w:rPr>
          <w:lang w:val="en-US"/>
        </w:rPr>
        <w:t>ASME    -</w:t>
      </w:r>
      <w:r w:rsidRPr="00D94DEB">
        <w:rPr>
          <w:lang w:val="en-US"/>
        </w:rPr>
        <w:tab/>
        <w:t>American Society of Mechanical Engineers</w:t>
      </w:r>
      <w:bookmarkEnd w:id="316"/>
    </w:p>
    <w:p w14:paraId="6077E18F" w14:textId="77777777" w:rsidR="008959B2" w:rsidRPr="002A24F0" w:rsidRDefault="008959B2" w:rsidP="008959B2">
      <w:pPr>
        <w:tabs>
          <w:tab w:val="left" w:pos="1134"/>
        </w:tabs>
        <w:spacing w:line="240" w:lineRule="auto"/>
        <w:rPr>
          <w:lang w:val="en-US"/>
        </w:rPr>
      </w:pPr>
      <w:bookmarkStart w:id="317" w:name="_Toc164842535"/>
      <w:r w:rsidRPr="002A24F0">
        <w:rPr>
          <w:lang w:val="en-US"/>
        </w:rPr>
        <w:t>JIS</w:t>
      </w:r>
      <w:r w:rsidRPr="002A24F0">
        <w:rPr>
          <w:lang w:val="en-US"/>
        </w:rPr>
        <w:tab/>
        <w:t xml:space="preserve">       -</w:t>
      </w:r>
      <w:r w:rsidRPr="002A24F0">
        <w:rPr>
          <w:lang w:val="en-US"/>
        </w:rPr>
        <w:tab/>
        <w:t>Japanese Industrial Standard</w:t>
      </w:r>
      <w:bookmarkEnd w:id="317"/>
    </w:p>
    <w:p w14:paraId="72150F33" w14:textId="77777777" w:rsidR="008959B2" w:rsidRPr="002A24F0" w:rsidRDefault="008959B2" w:rsidP="008959B2">
      <w:pPr>
        <w:tabs>
          <w:tab w:val="left" w:pos="1134"/>
        </w:tabs>
        <w:spacing w:line="240" w:lineRule="auto"/>
        <w:rPr>
          <w:lang w:val="en-US"/>
        </w:rPr>
      </w:pPr>
      <w:bookmarkStart w:id="318" w:name="_Toc164842536"/>
      <w:r w:rsidRPr="002A24F0">
        <w:rPr>
          <w:lang w:val="en-US"/>
        </w:rPr>
        <w:t>AWWA -</w:t>
      </w:r>
      <w:r w:rsidRPr="002A24F0">
        <w:rPr>
          <w:lang w:val="en-US"/>
        </w:rPr>
        <w:tab/>
        <w:t>American Water Works Association</w:t>
      </w:r>
      <w:bookmarkEnd w:id="318"/>
    </w:p>
    <w:p w14:paraId="2CF51914" w14:textId="77777777" w:rsidR="008959B2" w:rsidRPr="00457808" w:rsidRDefault="008959B2" w:rsidP="008959B2">
      <w:bookmarkStart w:id="319" w:name="_Toc164842537"/>
      <w:r w:rsidRPr="00457808">
        <w:t>A Proponente deverá especificar na Proposta as normas e padrões que adotará na fabricação e fornecimento.  Caso pretenda utilizar normas e padrões que não figurem na relação acima, deverão ser fornecidos dados a respeito e em quantidade suficiente para compreensão e julgamento da proposta.</w:t>
      </w:r>
      <w:bookmarkEnd w:id="319"/>
    </w:p>
    <w:p w14:paraId="51CFF05A" w14:textId="77777777" w:rsidR="008959B2" w:rsidRPr="00457808" w:rsidRDefault="008959B2" w:rsidP="008959B2">
      <w:bookmarkStart w:id="320" w:name="_Toc164842538"/>
      <w:r w:rsidRPr="00457808">
        <w:t>Os tubos e acessórios, objeto desta, deverão ser fabricados por FORNECEDORES com experiência na fabricação de produtos iguais ou similares.</w:t>
      </w:r>
      <w:bookmarkEnd w:id="320"/>
    </w:p>
    <w:p w14:paraId="31448F9A" w14:textId="77777777" w:rsidR="008959B2" w:rsidRDefault="008959B2" w:rsidP="008959B2">
      <w:bookmarkStart w:id="321" w:name="_Toc164842539"/>
      <w:r w:rsidRPr="00457808">
        <w:t>Poderá ser proposto materiais construtivos de qualidade comprovada igual ou superior ao material especificado.</w:t>
      </w:r>
      <w:bookmarkEnd w:id="321"/>
    </w:p>
    <w:p w14:paraId="2E45D7CB" w14:textId="77777777" w:rsidR="008959B2" w:rsidRPr="00D94DEB" w:rsidRDefault="008959B2" w:rsidP="008959B2">
      <w:pPr>
        <w:numPr>
          <w:ilvl w:val="0"/>
          <w:numId w:val="24"/>
        </w:numPr>
        <w:tabs>
          <w:tab w:val="left" w:pos="709"/>
          <w:tab w:val="left" w:pos="1134"/>
          <w:tab w:val="left" w:pos="2127"/>
          <w:tab w:val="left" w:pos="2552"/>
        </w:tabs>
        <w:suppressAutoHyphens/>
        <w:spacing w:before="240" w:after="240" w:line="240" w:lineRule="auto"/>
        <w:outlineLvl w:val="0"/>
        <w:rPr>
          <w:b/>
        </w:rPr>
      </w:pPr>
      <w:bookmarkStart w:id="322" w:name="_Toc164842513"/>
      <w:bookmarkStart w:id="323" w:name="_Toc164845922"/>
      <w:bookmarkStart w:id="324" w:name="_Toc381176412"/>
      <w:bookmarkStart w:id="325" w:name="_Toc414366681"/>
      <w:bookmarkStart w:id="326" w:name="_Toc465978512"/>
      <w:bookmarkStart w:id="327" w:name="_Toc466470812"/>
      <w:bookmarkStart w:id="328" w:name="_Toc467589441"/>
      <w:bookmarkStart w:id="329" w:name="_Toc520212629"/>
      <w:bookmarkStart w:id="330" w:name="_Toc19120128"/>
      <w:bookmarkStart w:id="331" w:name="_Toc23612791"/>
      <w:bookmarkStart w:id="332" w:name="_Toc23619894"/>
      <w:bookmarkStart w:id="333" w:name="_Toc23620174"/>
      <w:bookmarkStart w:id="334" w:name="_Toc24707684"/>
      <w:bookmarkStart w:id="335" w:name="_Toc28026467"/>
      <w:bookmarkStart w:id="336" w:name="_Toc214532837"/>
      <w:r w:rsidRPr="00D94DEB">
        <w:rPr>
          <w:b/>
        </w:rPr>
        <w:t>Escopo De Fornecimento</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48746036" w14:textId="77777777" w:rsidR="008959B2" w:rsidRPr="00641F5C" w:rsidRDefault="008959B2" w:rsidP="008959B2">
      <w:bookmarkStart w:id="337" w:name="_Toc164842514"/>
      <w:r w:rsidRPr="00641F5C">
        <w:t>O escopo de fornecimento consiste no projeto, fabricação e fornecimento de tubos e acessórios, conforme especificado neste documento e indicado nas listas de materiais.</w:t>
      </w:r>
      <w:bookmarkEnd w:id="337"/>
      <w:r>
        <w:t xml:space="preserve"> </w:t>
      </w:r>
      <w:bookmarkStart w:id="338" w:name="_Toc164842515"/>
      <w:r w:rsidRPr="00641F5C">
        <w:t>O fornecimento incluirá, não se limitando aos mesmos, os seguintes itens principais:</w:t>
      </w:r>
      <w:bookmarkEnd w:id="338"/>
    </w:p>
    <w:p w14:paraId="339BCCD0" w14:textId="77777777" w:rsidR="008959B2" w:rsidRPr="00641F5C" w:rsidRDefault="008959B2" w:rsidP="008959B2">
      <w:pPr>
        <w:numPr>
          <w:ilvl w:val="0"/>
          <w:numId w:val="15"/>
        </w:numPr>
        <w:tabs>
          <w:tab w:val="left" w:pos="709"/>
          <w:tab w:val="left" w:pos="1134"/>
        </w:tabs>
        <w:spacing w:after="120" w:line="240" w:lineRule="auto"/>
        <w:ind w:hanging="357"/>
      </w:pPr>
      <w:bookmarkStart w:id="339" w:name="_Toc164842516"/>
      <w:r w:rsidRPr="00641F5C">
        <w:t>Tubos e acessórios, conforme especificado,</w:t>
      </w:r>
      <w:bookmarkEnd w:id="339"/>
    </w:p>
    <w:p w14:paraId="7B0D0F31" w14:textId="77777777" w:rsidR="008959B2" w:rsidRPr="00641F5C" w:rsidRDefault="008959B2" w:rsidP="008959B2">
      <w:pPr>
        <w:numPr>
          <w:ilvl w:val="0"/>
          <w:numId w:val="15"/>
        </w:numPr>
        <w:tabs>
          <w:tab w:val="left" w:pos="709"/>
          <w:tab w:val="left" w:pos="1134"/>
        </w:tabs>
        <w:spacing w:after="120" w:line="240" w:lineRule="auto"/>
        <w:ind w:hanging="357"/>
      </w:pPr>
      <w:bookmarkStart w:id="340" w:name="_Toc164842517"/>
      <w:r w:rsidRPr="00641F5C">
        <w:t>Fabricação e testes de rotina;</w:t>
      </w:r>
      <w:bookmarkEnd w:id="340"/>
    </w:p>
    <w:p w14:paraId="3F0CBD84" w14:textId="77777777" w:rsidR="008959B2" w:rsidRPr="00641F5C" w:rsidRDefault="008959B2" w:rsidP="008959B2">
      <w:pPr>
        <w:numPr>
          <w:ilvl w:val="0"/>
          <w:numId w:val="15"/>
        </w:numPr>
        <w:tabs>
          <w:tab w:val="left" w:pos="709"/>
          <w:tab w:val="left" w:pos="1134"/>
        </w:tabs>
        <w:spacing w:after="120" w:line="240" w:lineRule="auto"/>
        <w:ind w:hanging="357"/>
      </w:pPr>
      <w:bookmarkStart w:id="341" w:name="_Toc164842518"/>
      <w:r w:rsidRPr="00641F5C">
        <w:t>Ensaios de funcionamento após instalação, quando aplicável;</w:t>
      </w:r>
      <w:bookmarkEnd w:id="341"/>
    </w:p>
    <w:p w14:paraId="66CF4E63" w14:textId="77777777" w:rsidR="008959B2" w:rsidRPr="00641F5C" w:rsidRDefault="008959B2" w:rsidP="008959B2">
      <w:pPr>
        <w:numPr>
          <w:ilvl w:val="0"/>
          <w:numId w:val="15"/>
        </w:numPr>
        <w:tabs>
          <w:tab w:val="left" w:pos="709"/>
          <w:tab w:val="left" w:pos="1134"/>
        </w:tabs>
        <w:spacing w:after="120" w:line="240" w:lineRule="auto"/>
        <w:ind w:hanging="357"/>
      </w:pPr>
      <w:bookmarkStart w:id="342" w:name="_Toc164842519"/>
      <w:r w:rsidRPr="00641F5C">
        <w:t>Reparos e correções necessárias durante a montagem</w:t>
      </w:r>
      <w:bookmarkEnd w:id="342"/>
    </w:p>
    <w:p w14:paraId="39FF1936" w14:textId="77777777" w:rsidR="008959B2" w:rsidRPr="00641F5C" w:rsidRDefault="008959B2" w:rsidP="008959B2">
      <w:pPr>
        <w:numPr>
          <w:ilvl w:val="0"/>
          <w:numId w:val="15"/>
        </w:numPr>
        <w:tabs>
          <w:tab w:val="left" w:pos="709"/>
          <w:tab w:val="left" w:pos="1134"/>
        </w:tabs>
        <w:spacing w:after="120" w:line="240" w:lineRule="auto"/>
        <w:ind w:hanging="357"/>
      </w:pPr>
      <w:bookmarkStart w:id="343" w:name="_Toc164842520"/>
      <w:r w:rsidRPr="00641F5C">
        <w:lastRenderedPageBreak/>
        <w:t>Ferramentas especiais e dispositivos de montagem e manutenção, se aplicáveis;</w:t>
      </w:r>
      <w:bookmarkEnd w:id="343"/>
    </w:p>
    <w:p w14:paraId="0A770004" w14:textId="77777777" w:rsidR="008959B2" w:rsidRPr="00457808" w:rsidRDefault="008959B2" w:rsidP="008959B2">
      <w:pPr>
        <w:numPr>
          <w:ilvl w:val="0"/>
          <w:numId w:val="15"/>
        </w:numPr>
        <w:tabs>
          <w:tab w:val="left" w:pos="709"/>
          <w:tab w:val="left" w:pos="1134"/>
        </w:tabs>
        <w:spacing w:after="120" w:line="240" w:lineRule="auto"/>
        <w:ind w:hanging="357"/>
      </w:pPr>
      <w:bookmarkStart w:id="344" w:name="_Toc164842521"/>
      <w:r w:rsidRPr="00457808">
        <w:t xml:space="preserve"> Pintura completa,</w:t>
      </w:r>
      <w:bookmarkEnd w:id="344"/>
      <w:r w:rsidRPr="00457808">
        <w:tab/>
      </w:r>
    </w:p>
    <w:p w14:paraId="1248534D" w14:textId="77777777" w:rsidR="008959B2" w:rsidRPr="00457808" w:rsidRDefault="008959B2" w:rsidP="008959B2">
      <w:pPr>
        <w:numPr>
          <w:ilvl w:val="0"/>
          <w:numId w:val="15"/>
        </w:numPr>
        <w:tabs>
          <w:tab w:val="left" w:pos="709"/>
          <w:tab w:val="left" w:pos="1134"/>
        </w:tabs>
        <w:spacing w:after="120" w:line="240" w:lineRule="auto"/>
        <w:ind w:hanging="357"/>
      </w:pPr>
      <w:bookmarkStart w:id="345" w:name="_Toc164842522"/>
      <w:r w:rsidRPr="00457808">
        <w:t>Ensaios e testes na fábrica e funcionamento no campo;</w:t>
      </w:r>
      <w:bookmarkEnd w:id="345"/>
    </w:p>
    <w:p w14:paraId="7BB06D23" w14:textId="77777777" w:rsidR="008959B2" w:rsidRPr="00457808" w:rsidRDefault="008959B2" w:rsidP="008959B2">
      <w:pPr>
        <w:numPr>
          <w:ilvl w:val="0"/>
          <w:numId w:val="15"/>
        </w:numPr>
        <w:tabs>
          <w:tab w:val="left" w:pos="709"/>
          <w:tab w:val="left" w:pos="1134"/>
        </w:tabs>
        <w:spacing w:after="120" w:line="240" w:lineRule="auto"/>
        <w:ind w:hanging="357"/>
      </w:pPr>
      <w:bookmarkStart w:id="346" w:name="_Toc164842523"/>
      <w:r w:rsidRPr="00457808">
        <w:t>Manuais de instalação, operação e manutenção, quando aplicáveis;</w:t>
      </w:r>
      <w:bookmarkEnd w:id="346"/>
    </w:p>
    <w:p w14:paraId="3A57D273" w14:textId="77777777" w:rsidR="008959B2" w:rsidRDefault="008959B2" w:rsidP="008959B2">
      <w:pPr>
        <w:numPr>
          <w:ilvl w:val="0"/>
          <w:numId w:val="15"/>
        </w:numPr>
        <w:tabs>
          <w:tab w:val="left" w:pos="709"/>
          <w:tab w:val="left" w:pos="1134"/>
        </w:tabs>
        <w:spacing w:after="120" w:line="240" w:lineRule="auto"/>
        <w:ind w:hanging="357"/>
      </w:pPr>
      <w:bookmarkStart w:id="347" w:name="_Toc164842524"/>
      <w:r w:rsidRPr="00457808">
        <w:t>Embalagem e transporte até o local da obra.</w:t>
      </w:r>
      <w:bookmarkEnd w:id="347"/>
    </w:p>
    <w:p w14:paraId="3816E888" w14:textId="77777777" w:rsidR="00704D1F" w:rsidRPr="00F24B31" w:rsidRDefault="00704D1F" w:rsidP="00704D1F">
      <w:pPr>
        <w:pStyle w:val="Ttulo2"/>
      </w:pPr>
      <w:bookmarkStart w:id="348" w:name="_Toc413048522"/>
      <w:bookmarkStart w:id="349" w:name="_Toc429729445"/>
      <w:bookmarkStart w:id="350" w:name="_Toc465978500"/>
      <w:bookmarkStart w:id="351" w:name="_Toc465984452"/>
      <w:bookmarkStart w:id="352" w:name="_Toc467589429"/>
      <w:bookmarkStart w:id="353" w:name="_Toc214532838"/>
      <w:bookmarkEnd w:id="292"/>
      <w:r w:rsidRPr="00F24B31">
        <w:t>Tubos e Conexões de Ferro Fundido</w:t>
      </w:r>
      <w:bookmarkEnd w:id="348"/>
      <w:bookmarkEnd w:id="349"/>
      <w:bookmarkEnd w:id="350"/>
      <w:bookmarkEnd w:id="351"/>
      <w:bookmarkEnd w:id="352"/>
      <w:bookmarkEnd w:id="353"/>
      <w:r w:rsidRPr="00F24B31">
        <w:t xml:space="preserve"> </w:t>
      </w:r>
    </w:p>
    <w:p w14:paraId="61E370A9" w14:textId="77777777" w:rsidR="00704D1F" w:rsidRPr="001F0C5E" w:rsidRDefault="00704D1F" w:rsidP="00704D1F">
      <w:r w:rsidRPr="001F0C5E">
        <w:t>Esta especificação define as características dos materiais dos tubos e conexões de Ferro Dúctil, as quais deverão atender, além do que consta explicitamente desta especificação, às normas das seguintes entidades:</w:t>
      </w:r>
    </w:p>
    <w:p w14:paraId="6D65F9A1"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ABNT</w:t>
      </w:r>
      <w:r w:rsidRPr="0043189E">
        <w:rPr>
          <w:rFonts w:ascii="Calibri Light" w:hAnsi="Calibri Light" w:cs="Calibri Light"/>
          <w:sz w:val="26"/>
          <w:szCs w:val="26"/>
        </w:rPr>
        <w:tab/>
      </w:r>
      <w:r w:rsidRPr="0043189E">
        <w:rPr>
          <w:rFonts w:ascii="Calibri Light" w:hAnsi="Calibri Light" w:cs="Calibri Light"/>
          <w:sz w:val="26"/>
          <w:szCs w:val="26"/>
        </w:rPr>
        <w:tab/>
        <w:t>Associação Brasileira de Normas Técnicas;</w:t>
      </w:r>
    </w:p>
    <w:p w14:paraId="7C268773"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ANSI</w:t>
      </w:r>
      <w:r w:rsidRPr="0043189E">
        <w:rPr>
          <w:rFonts w:ascii="Calibri Light" w:hAnsi="Calibri Light" w:cs="Calibri Light"/>
          <w:sz w:val="26"/>
          <w:szCs w:val="26"/>
        </w:rPr>
        <w:tab/>
      </w:r>
      <w:r w:rsidRPr="0043189E">
        <w:rPr>
          <w:rFonts w:ascii="Calibri Light" w:hAnsi="Calibri Light" w:cs="Calibri Light"/>
          <w:sz w:val="26"/>
          <w:szCs w:val="26"/>
        </w:rPr>
        <w:tab/>
        <w:t xml:space="preserve">American National Standards Institute; </w:t>
      </w:r>
    </w:p>
    <w:p w14:paraId="6D27519E"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 xml:space="preserve">ASTM </w:t>
      </w:r>
      <w:r w:rsidRPr="0043189E">
        <w:rPr>
          <w:rFonts w:ascii="Calibri Light" w:hAnsi="Calibri Light" w:cs="Calibri Light"/>
          <w:sz w:val="26"/>
          <w:szCs w:val="26"/>
        </w:rPr>
        <w:tab/>
      </w:r>
      <w:r w:rsidRPr="0043189E">
        <w:rPr>
          <w:rFonts w:ascii="Calibri Light" w:hAnsi="Calibri Light" w:cs="Calibri Light"/>
          <w:sz w:val="26"/>
          <w:szCs w:val="26"/>
        </w:rPr>
        <w:tab/>
        <w:t xml:space="preserve">American Society for Testing and Materials; </w:t>
      </w:r>
    </w:p>
    <w:p w14:paraId="18730A92"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 xml:space="preserve">AWWA </w:t>
      </w:r>
      <w:r w:rsidRPr="0043189E">
        <w:rPr>
          <w:rFonts w:ascii="Calibri Light" w:hAnsi="Calibri Light" w:cs="Calibri Light"/>
          <w:sz w:val="26"/>
          <w:szCs w:val="26"/>
        </w:rPr>
        <w:tab/>
      </w:r>
      <w:r w:rsidRPr="0043189E">
        <w:rPr>
          <w:rFonts w:ascii="Calibri Light" w:hAnsi="Calibri Light" w:cs="Calibri Light"/>
          <w:sz w:val="26"/>
          <w:szCs w:val="26"/>
        </w:rPr>
        <w:tab/>
        <w:t>American Water Works Association; e</w:t>
      </w:r>
    </w:p>
    <w:p w14:paraId="1069335F"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 xml:space="preserve">DIN </w:t>
      </w:r>
      <w:r w:rsidRPr="0043189E">
        <w:rPr>
          <w:rFonts w:ascii="Calibri Light" w:hAnsi="Calibri Light" w:cs="Calibri Light"/>
          <w:sz w:val="26"/>
          <w:szCs w:val="26"/>
        </w:rPr>
        <w:tab/>
      </w:r>
      <w:r w:rsidRPr="0043189E">
        <w:rPr>
          <w:rFonts w:ascii="Calibri Light" w:hAnsi="Calibri Light" w:cs="Calibri Light"/>
          <w:sz w:val="26"/>
          <w:szCs w:val="26"/>
        </w:rPr>
        <w:tab/>
        <w:t>Deutsches Institut für Normung.</w:t>
      </w:r>
    </w:p>
    <w:p w14:paraId="2EE47D0F" w14:textId="77777777" w:rsidR="00704D1F" w:rsidRPr="0043189E" w:rsidRDefault="00704D1F" w:rsidP="00704D1F">
      <w:pPr>
        <w:pStyle w:val="Ttulo4"/>
        <w:keepLines/>
        <w:numPr>
          <w:ilvl w:val="0"/>
          <w:numId w:val="16"/>
        </w:numPr>
        <w:tabs>
          <w:tab w:val="clear" w:pos="1701"/>
        </w:tabs>
        <w:spacing w:before="240" w:after="240"/>
        <w:ind w:left="714" w:hanging="357"/>
        <w:rPr>
          <w:rFonts w:cs="Calibri Light"/>
          <w:b/>
          <w:bCs w:val="0"/>
          <w:sz w:val="26"/>
          <w:szCs w:val="26"/>
        </w:rPr>
      </w:pPr>
      <w:bookmarkStart w:id="354" w:name="_Toc465978501"/>
      <w:bookmarkStart w:id="355" w:name="_Toc465978714"/>
      <w:bookmarkStart w:id="356" w:name="_Toc465981843"/>
      <w:bookmarkStart w:id="357" w:name="_Toc465984453"/>
      <w:bookmarkStart w:id="358" w:name="_Toc466470801"/>
      <w:bookmarkStart w:id="359" w:name="_Toc467589430"/>
      <w:bookmarkStart w:id="360" w:name="_Toc23619896"/>
      <w:bookmarkStart w:id="361" w:name="_Toc23620176"/>
      <w:bookmarkStart w:id="362" w:name="_Toc24707686"/>
      <w:bookmarkStart w:id="363" w:name="_Toc28026469"/>
      <w:bookmarkStart w:id="364" w:name="_Toc214532839"/>
      <w:r w:rsidRPr="0043189E">
        <w:rPr>
          <w:rFonts w:cs="Calibri Light"/>
          <w:b/>
          <w:bCs w:val="0"/>
          <w:sz w:val="26"/>
          <w:szCs w:val="26"/>
        </w:rPr>
        <w:t>Disposições Gerais</w:t>
      </w:r>
      <w:bookmarkEnd w:id="354"/>
      <w:bookmarkEnd w:id="355"/>
      <w:bookmarkEnd w:id="356"/>
      <w:bookmarkEnd w:id="357"/>
      <w:bookmarkEnd w:id="358"/>
      <w:bookmarkEnd w:id="359"/>
      <w:bookmarkEnd w:id="360"/>
      <w:bookmarkEnd w:id="361"/>
      <w:bookmarkEnd w:id="362"/>
      <w:bookmarkEnd w:id="363"/>
      <w:bookmarkEnd w:id="364"/>
      <w:r w:rsidRPr="0043189E">
        <w:rPr>
          <w:rFonts w:cs="Calibri Light"/>
          <w:b/>
          <w:bCs w:val="0"/>
          <w:sz w:val="26"/>
          <w:szCs w:val="26"/>
        </w:rPr>
        <w:t xml:space="preserve"> </w:t>
      </w:r>
    </w:p>
    <w:p w14:paraId="0E9E6F1C" w14:textId="28BE7A33" w:rsidR="00704D1F" w:rsidRPr="001F0C5E" w:rsidRDefault="00704D1F" w:rsidP="00704D1F">
      <w:r w:rsidRPr="00F24B31">
        <w:t xml:space="preserve">O fornecedor deverá notificar </w:t>
      </w:r>
      <w:r w:rsidR="008959B2">
        <w:t>o SAEMAS</w:t>
      </w:r>
      <w:r w:rsidRPr="00F24B31">
        <w:t xml:space="preserve"> sobre qualquer conflito entre esta especificação, as normas e qualquer outra especificação incluída nos documentos contratuais.</w:t>
      </w:r>
    </w:p>
    <w:p w14:paraId="6F1943A9" w14:textId="77777777" w:rsidR="00704D1F" w:rsidRPr="0043189E" w:rsidRDefault="00704D1F" w:rsidP="00704D1F">
      <w:pPr>
        <w:pStyle w:val="Ttulo4"/>
        <w:keepLines/>
        <w:numPr>
          <w:ilvl w:val="0"/>
          <w:numId w:val="16"/>
        </w:numPr>
        <w:tabs>
          <w:tab w:val="clear" w:pos="1701"/>
        </w:tabs>
        <w:spacing w:before="240" w:after="240"/>
        <w:ind w:left="714" w:hanging="357"/>
        <w:rPr>
          <w:rFonts w:cs="Calibri Light"/>
          <w:b/>
          <w:bCs w:val="0"/>
          <w:sz w:val="26"/>
          <w:szCs w:val="26"/>
        </w:rPr>
      </w:pPr>
      <w:bookmarkStart w:id="365" w:name="_Toc465978502"/>
      <w:bookmarkStart w:id="366" w:name="_Toc465978715"/>
      <w:bookmarkStart w:id="367" w:name="_Toc465981844"/>
      <w:bookmarkStart w:id="368" w:name="_Toc465984454"/>
      <w:bookmarkStart w:id="369" w:name="_Toc466470802"/>
      <w:bookmarkStart w:id="370" w:name="_Toc467589431"/>
      <w:bookmarkStart w:id="371" w:name="_Toc23619897"/>
      <w:bookmarkStart w:id="372" w:name="_Toc23620177"/>
      <w:bookmarkStart w:id="373" w:name="_Toc24707687"/>
      <w:bookmarkStart w:id="374" w:name="_Toc28026470"/>
      <w:bookmarkStart w:id="375" w:name="_Toc214532840"/>
      <w:r w:rsidRPr="0043189E">
        <w:rPr>
          <w:rFonts w:cs="Calibri Light"/>
          <w:b/>
          <w:bCs w:val="0"/>
          <w:sz w:val="26"/>
          <w:szCs w:val="26"/>
        </w:rPr>
        <w:t>Instalação e Condições Operacionais</w:t>
      </w:r>
      <w:bookmarkEnd w:id="365"/>
      <w:bookmarkEnd w:id="366"/>
      <w:bookmarkEnd w:id="367"/>
      <w:bookmarkEnd w:id="368"/>
      <w:bookmarkEnd w:id="369"/>
      <w:bookmarkEnd w:id="370"/>
      <w:bookmarkEnd w:id="371"/>
      <w:bookmarkEnd w:id="372"/>
      <w:bookmarkEnd w:id="373"/>
      <w:bookmarkEnd w:id="374"/>
      <w:bookmarkEnd w:id="375"/>
    </w:p>
    <w:p w14:paraId="374596F7" w14:textId="77777777" w:rsidR="00704D1F" w:rsidRPr="00782BA6" w:rsidRDefault="00704D1F" w:rsidP="00704D1F">
      <w:pPr>
        <w:rPr>
          <w:rFonts w:ascii="Times New Roman" w:hAnsi="Times New Roman"/>
          <w:color w:val="0070C0"/>
        </w:rPr>
      </w:pPr>
      <w:r w:rsidRPr="001F0C5E">
        <w:t xml:space="preserve">A máxima pressão de trabalho que </w:t>
      </w:r>
      <w:r>
        <w:t>poderá ser</w:t>
      </w:r>
      <w:r w:rsidRPr="001F0C5E">
        <w:t xml:space="preserve"> submetida à </w:t>
      </w:r>
      <w:r>
        <w:t>tubulação</w:t>
      </w:r>
      <w:r w:rsidRPr="001F0C5E">
        <w:t xml:space="preserve"> de recalque </w:t>
      </w:r>
      <w:r w:rsidRPr="00C71A36">
        <w:t xml:space="preserve">será de </w:t>
      </w:r>
      <w:r>
        <w:t>100</w:t>
      </w:r>
      <w:r w:rsidRPr="00DB6267">
        <w:t xml:space="preserve"> mca.</w:t>
      </w:r>
      <w:r w:rsidRPr="00782BA6">
        <w:rPr>
          <w:rFonts w:ascii="Times New Roman" w:hAnsi="Times New Roman"/>
          <w:color w:val="0070C0"/>
        </w:rPr>
        <w:t xml:space="preserve"> </w:t>
      </w:r>
    </w:p>
    <w:p w14:paraId="03BD6337" w14:textId="77777777" w:rsidR="00704D1F" w:rsidRPr="0043189E" w:rsidRDefault="00704D1F" w:rsidP="00704D1F">
      <w:pPr>
        <w:pStyle w:val="Ttulo4"/>
        <w:keepLines/>
        <w:numPr>
          <w:ilvl w:val="0"/>
          <w:numId w:val="16"/>
        </w:numPr>
        <w:tabs>
          <w:tab w:val="clear" w:pos="1701"/>
        </w:tabs>
        <w:spacing w:before="240" w:after="240"/>
        <w:ind w:left="714" w:hanging="357"/>
        <w:rPr>
          <w:rFonts w:cs="Calibri Light"/>
          <w:b/>
          <w:bCs w:val="0"/>
          <w:sz w:val="26"/>
          <w:szCs w:val="26"/>
        </w:rPr>
      </w:pPr>
      <w:bookmarkStart w:id="376" w:name="_Toc465978503"/>
      <w:bookmarkStart w:id="377" w:name="_Toc465978716"/>
      <w:bookmarkStart w:id="378" w:name="_Toc465981845"/>
      <w:bookmarkStart w:id="379" w:name="_Toc465984455"/>
      <w:bookmarkStart w:id="380" w:name="_Toc466470803"/>
      <w:bookmarkStart w:id="381" w:name="_Toc467589432"/>
      <w:bookmarkStart w:id="382" w:name="_Toc23619898"/>
      <w:bookmarkStart w:id="383" w:name="_Toc23620178"/>
      <w:bookmarkStart w:id="384" w:name="_Toc24707688"/>
      <w:bookmarkStart w:id="385" w:name="_Toc28026471"/>
      <w:bookmarkStart w:id="386" w:name="_Toc214532841"/>
      <w:r w:rsidRPr="0043189E">
        <w:rPr>
          <w:rFonts w:cs="Calibri Light"/>
          <w:b/>
          <w:bCs w:val="0"/>
          <w:sz w:val="26"/>
          <w:szCs w:val="26"/>
        </w:rPr>
        <w:lastRenderedPageBreak/>
        <w:t>Disposições Técnicas Específicas</w:t>
      </w:r>
      <w:bookmarkEnd w:id="376"/>
      <w:bookmarkEnd w:id="377"/>
      <w:bookmarkEnd w:id="378"/>
      <w:bookmarkEnd w:id="379"/>
      <w:bookmarkEnd w:id="380"/>
      <w:bookmarkEnd w:id="381"/>
      <w:bookmarkEnd w:id="382"/>
      <w:bookmarkEnd w:id="383"/>
      <w:bookmarkEnd w:id="384"/>
      <w:bookmarkEnd w:id="385"/>
      <w:bookmarkEnd w:id="386"/>
      <w:r w:rsidRPr="0043189E">
        <w:rPr>
          <w:rFonts w:cs="Calibri Light"/>
          <w:b/>
          <w:bCs w:val="0"/>
          <w:sz w:val="26"/>
          <w:szCs w:val="26"/>
        </w:rPr>
        <w:t xml:space="preserve"> </w:t>
      </w:r>
    </w:p>
    <w:p w14:paraId="1393F486"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Diâmetros</w:t>
      </w:r>
      <w:r w:rsidRPr="0043189E">
        <w:rPr>
          <w:rFonts w:ascii="Calibri Light" w:hAnsi="Calibri Light" w:cs="Calibri Light"/>
          <w:sz w:val="26"/>
          <w:szCs w:val="26"/>
        </w:rPr>
        <w:tab/>
      </w:r>
      <w:r w:rsidRPr="0043189E">
        <w:rPr>
          <w:rFonts w:ascii="Calibri Light" w:hAnsi="Calibri Light" w:cs="Calibri Light"/>
          <w:sz w:val="26"/>
          <w:szCs w:val="26"/>
        </w:rPr>
        <w:tab/>
        <w:t>: 50 a 250 mm;</w:t>
      </w:r>
    </w:p>
    <w:p w14:paraId="2E186D5B"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Classe</w:t>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t>: K7; e</w:t>
      </w:r>
    </w:p>
    <w:p w14:paraId="7A280A21" w14:textId="77777777" w:rsidR="00704D1F" w:rsidRPr="0043189E" w:rsidRDefault="00704D1F" w:rsidP="00704D1F">
      <w:pPr>
        <w:pStyle w:val="PargrafodaLista"/>
        <w:numPr>
          <w:ilvl w:val="0"/>
          <w:numId w:val="17"/>
        </w:numPr>
        <w:spacing w:after="0"/>
        <w:ind w:left="993" w:hanging="284"/>
        <w:jc w:val="both"/>
        <w:rPr>
          <w:rFonts w:ascii="Calibri Light" w:hAnsi="Calibri Light" w:cs="Calibri Light"/>
          <w:sz w:val="26"/>
          <w:szCs w:val="26"/>
        </w:rPr>
      </w:pPr>
      <w:r w:rsidRPr="0043189E">
        <w:rPr>
          <w:rFonts w:ascii="Calibri Light" w:hAnsi="Calibri Light" w:cs="Calibri Light"/>
          <w:sz w:val="26"/>
          <w:szCs w:val="26"/>
        </w:rPr>
        <w:t>Comprimento</w:t>
      </w:r>
      <w:r w:rsidRPr="0043189E">
        <w:rPr>
          <w:rFonts w:ascii="Calibri Light" w:hAnsi="Calibri Light" w:cs="Calibri Light"/>
          <w:sz w:val="26"/>
          <w:szCs w:val="26"/>
        </w:rPr>
        <w:tab/>
      </w:r>
      <w:r w:rsidRPr="0043189E">
        <w:rPr>
          <w:rFonts w:ascii="Calibri Light" w:hAnsi="Calibri Light" w:cs="Calibri Light"/>
          <w:sz w:val="26"/>
          <w:szCs w:val="26"/>
        </w:rPr>
        <w:tab/>
        <w:t xml:space="preserve">: 6m. </w:t>
      </w:r>
    </w:p>
    <w:p w14:paraId="6D199E87" w14:textId="77777777" w:rsidR="00704D1F" w:rsidRPr="0043189E" w:rsidRDefault="00704D1F" w:rsidP="00704D1F">
      <w:pPr>
        <w:pStyle w:val="Ttulo4"/>
        <w:keepLines/>
        <w:numPr>
          <w:ilvl w:val="0"/>
          <w:numId w:val="16"/>
        </w:numPr>
        <w:tabs>
          <w:tab w:val="clear" w:pos="1701"/>
        </w:tabs>
        <w:spacing w:before="240" w:after="240"/>
        <w:ind w:left="714" w:hanging="357"/>
        <w:rPr>
          <w:rFonts w:cs="Calibri Light"/>
          <w:b/>
          <w:bCs w:val="0"/>
          <w:sz w:val="26"/>
          <w:szCs w:val="26"/>
        </w:rPr>
      </w:pPr>
      <w:bookmarkStart w:id="387" w:name="_Toc465978504"/>
      <w:bookmarkStart w:id="388" w:name="_Toc465978717"/>
      <w:bookmarkStart w:id="389" w:name="_Toc465981846"/>
      <w:bookmarkStart w:id="390" w:name="_Toc465984456"/>
      <w:bookmarkStart w:id="391" w:name="_Toc466470804"/>
      <w:bookmarkStart w:id="392" w:name="_Toc467589433"/>
      <w:bookmarkStart w:id="393" w:name="_Toc23619899"/>
      <w:bookmarkStart w:id="394" w:name="_Toc23620179"/>
      <w:bookmarkStart w:id="395" w:name="_Toc24707689"/>
      <w:bookmarkStart w:id="396" w:name="_Toc28026472"/>
      <w:bookmarkStart w:id="397" w:name="_Toc214532842"/>
      <w:r w:rsidRPr="0043189E">
        <w:rPr>
          <w:rFonts w:cs="Calibri Light"/>
          <w:b/>
          <w:bCs w:val="0"/>
          <w:sz w:val="26"/>
          <w:szCs w:val="26"/>
        </w:rPr>
        <w:t>Disposições Técnicas Gerais</w:t>
      </w:r>
      <w:bookmarkEnd w:id="387"/>
      <w:bookmarkEnd w:id="388"/>
      <w:bookmarkEnd w:id="389"/>
      <w:bookmarkEnd w:id="390"/>
      <w:bookmarkEnd w:id="391"/>
      <w:bookmarkEnd w:id="392"/>
      <w:bookmarkEnd w:id="393"/>
      <w:bookmarkEnd w:id="394"/>
      <w:bookmarkEnd w:id="395"/>
      <w:bookmarkEnd w:id="396"/>
      <w:bookmarkEnd w:id="397"/>
      <w:r w:rsidRPr="0043189E">
        <w:rPr>
          <w:rFonts w:cs="Calibri Light"/>
          <w:b/>
          <w:bCs w:val="0"/>
          <w:sz w:val="26"/>
          <w:szCs w:val="26"/>
        </w:rPr>
        <w:t xml:space="preserve"> </w:t>
      </w:r>
    </w:p>
    <w:p w14:paraId="0AE39BB4" w14:textId="77777777" w:rsidR="00704D1F" w:rsidRPr="00FD1C9A" w:rsidRDefault="00704D1F" w:rsidP="00704D1F">
      <w:pPr>
        <w:numPr>
          <w:ilvl w:val="0"/>
          <w:numId w:val="15"/>
        </w:numPr>
        <w:tabs>
          <w:tab w:val="left" w:pos="709"/>
        </w:tabs>
        <w:spacing w:after="120" w:line="240" w:lineRule="auto"/>
        <w:outlineLvl w:val="0"/>
        <w:rPr>
          <w:u w:val="single"/>
        </w:rPr>
      </w:pPr>
      <w:bookmarkStart w:id="398" w:name="_Toc465978505"/>
      <w:bookmarkStart w:id="399" w:name="_Toc466470805"/>
      <w:bookmarkStart w:id="400" w:name="_Toc467589434"/>
      <w:bookmarkStart w:id="401" w:name="_Toc23619900"/>
      <w:bookmarkStart w:id="402" w:name="_Toc23620180"/>
      <w:bookmarkStart w:id="403" w:name="_Toc24707690"/>
      <w:bookmarkStart w:id="404" w:name="_Toc28026473"/>
      <w:bookmarkStart w:id="405" w:name="_Toc214532843"/>
      <w:r w:rsidRPr="00FD1C9A">
        <w:rPr>
          <w:u w:val="single"/>
        </w:rPr>
        <w:t>Materiais</w:t>
      </w:r>
      <w:bookmarkEnd w:id="398"/>
      <w:bookmarkEnd w:id="399"/>
      <w:bookmarkEnd w:id="400"/>
      <w:bookmarkEnd w:id="401"/>
      <w:bookmarkEnd w:id="402"/>
      <w:bookmarkEnd w:id="403"/>
      <w:bookmarkEnd w:id="404"/>
      <w:bookmarkEnd w:id="405"/>
    </w:p>
    <w:p w14:paraId="58D90934"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Ferro Dúctil: Norma ABNT NBR-6513.</w:t>
      </w:r>
    </w:p>
    <w:p w14:paraId="1942EE4E"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Junta Elástica: com Anel de Borracha conforme Norma; e</w:t>
      </w:r>
    </w:p>
    <w:p w14:paraId="37BCD4B8"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Parafusos, tirantes e porcas: Aço ASTM A193 Gr B7; SAE-4140.</w:t>
      </w:r>
    </w:p>
    <w:p w14:paraId="62395B07" w14:textId="77777777" w:rsidR="00704D1F" w:rsidRPr="0043189E" w:rsidRDefault="00704D1F" w:rsidP="00704D1F">
      <w:pPr>
        <w:pStyle w:val="PargrafodaLista"/>
        <w:numPr>
          <w:ilvl w:val="0"/>
          <w:numId w:val="17"/>
        </w:numPr>
        <w:spacing w:after="0"/>
        <w:ind w:left="993" w:hanging="284"/>
        <w:jc w:val="both"/>
        <w:rPr>
          <w:rFonts w:ascii="Calibri Light" w:hAnsi="Calibri Light" w:cs="Calibri Light"/>
          <w:sz w:val="26"/>
          <w:szCs w:val="26"/>
        </w:rPr>
      </w:pPr>
      <w:r w:rsidRPr="0043189E">
        <w:rPr>
          <w:rFonts w:ascii="Calibri Light" w:hAnsi="Calibri Light" w:cs="Calibri Light"/>
          <w:sz w:val="26"/>
          <w:szCs w:val="26"/>
        </w:rPr>
        <w:t xml:space="preserve">Junta Travada Externa: Junta elástica que permite a montagem de canalizações auto ancoradas. Travamento sucessivo transfere os esforços axiais e elimina a construção dos blocos de ancoragem em concreto. </w:t>
      </w:r>
    </w:p>
    <w:p w14:paraId="4D66009F" w14:textId="77777777" w:rsidR="00704D1F" w:rsidRPr="0043189E" w:rsidRDefault="00704D1F" w:rsidP="00704D1F">
      <w:pPr>
        <w:numPr>
          <w:ilvl w:val="0"/>
          <w:numId w:val="15"/>
        </w:numPr>
        <w:tabs>
          <w:tab w:val="left" w:pos="709"/>
        </w:tabs>
        <w:spacing w:before="240" w:after="120" w:line="240" w:lineRule="auto"/>
        <w:outlineLvl w:val="0"/>
        <w:rPr>
          <w:rFonts w:cs="Calibri Light"/>
          <w:u w:val="single"/>
        </w:rPr>
      </w:pPr>
      <w:bookmarkStart w:id="406" w:name="_Toc465978506"/>
      <w:bookmarkStart w:id="407" w:name="_Toc466470806"/>
      <w:bookmarkStart w:id="408" w:name="_Toc467589435"/>
      <w:bookmarkStart w:id="409" w:name="_Toc23619901"/>
      <w:bookmarkStart w:id="410" w:name="_Toc23620181"/>
      <w:bookmarkStart w:id="411" w:name="_Toc24707691"/>
      <w:bookmarkStart w:id="412" w:name="_Toc28026474"/>
      <w:bookmarkStart w:id="413" w:name="_Toc214532844"/>
      <w:r w:rsidRPr="0043189E">
        <w:rPr>
          <w:rFonts w:cs="Calibri Light"/>
          <w:u w:val="single"/>
        </w:rPr>
        <w:t>Dimensionais</w:t>
      </w:r>
      <w:bookmarkEnd w:id="406"/>
      <w:bookmarkEnd w:id="407"/>
      <w:bookmarkEnd w:id="408"/>
      <w:bookmarkEnd w:id="409"/>
      <w:bookmarkEnd w:id="410"/>
      <w:bookmarkEnd w:id="411"/>
      <w:bookmarkEnd w:id="412"/>
      <w:bookmarkEnd w:id="413"/>
    </w:p>
    <w:p w14:paraId="5D32AEE0" w14:textId="77777777" w:rsidR="00704D1F" w:rsidRPr="0043189E" w:rsidRDefault="00704D1F" w:rsidP="00704D1F">
      <w:pPr>
        <w:pStyle w:val="PargrafodaLista"/>
        <w:spacing w:after="120"/>
        <w:ind w:left="709"/>
        <w:rPr>
          <w:rFonts w:ascii="Calibri Light" w:hAnsi="Calibri Light" w:cs="Calibri Light"/>
          <w:sz w:val="26"/>
          <w:szCs w:val="26"/>
        </w:rPr>
      </w:pPr>
      <w:r w:rsidRPr="0043189E">
        <w:rPr>
          <w:rFonts w:ascii="Calibri Light" w:hAnsi="Calibri Light" w:cs="Calibri Light"/>
          <w:sz w:val="26"/>
          <w:szCs w:val="26"/>
        </w:rPr>
        <w:t>- Dimensional Geométrico das conexões: Norma ABNT NBR-7675 (ISO 2531);</w:t>
      </w:r>
    </w:p>
    <w:p w14:paraId="7C6B9C6A" w14:textId="77777777" w:rsidR="00704D1F" w:rsidRPr="0043189E" w:rsidRDefault="00704D1F" w:rsidP="00704D1F">
      <w:pPr>
        <w:pStyle w:val="PargrafodaLista"/>
        <w:spacing w:after="120"/>
        <w:ind w:left="709"/>
        <w:rPr>
          <w:rFonts w:ascii="Calibri Light" w:hAnsi="Calibri Light" w:cs="Calibri Light"/>
          <w:sz w:val="26"/>
          <w:szCs w:val="26"/>
        </w:rPr>
      </w:pPr>
      <w:r w:rsidRPr="0043189E">
        <w:rPr>
          <w:rFonts w:ascii="Calibri Light" w:hAnsi="Calibri Light" w:cs="Calibri Light"/>
          <w:sz w:val="26"/>
          <w:szCs w:val="26"/>
        </w:rPr>
        <w:t>- Bolsas</w:t>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t xml:space="preserve">        : Norma ABNT NBR-7674; e</w:t>
      </w:r>
    </w:p>
    <w:p w14:paraId="475C94EE" w14:textId="77777777" w:rsidR="00704D1F" w:rsidRPr="0043189E" w:rsidRDefault="00704D1F" w:rsidP="00704D1F">
      <w:pPr>
        <w:pStyle w:val="PargrafodaLista"/>
        <w:rPr>
          <w:rFonts w:ascii="Calibri Light" w:hAnsi="Calibri Light" w:cs="Calibri Light"/>
          <w:sz w:val="26"/>
          <w:szCs w:val="26"/>
        </w:rPr>
      </w:pPr>
      <w:r w:rsidRPr="0043189E">
        <w:rPr>
          <w:rFonts w:ascii="Calibri Light" w:hAnsi="Calibri Light" w:cs="Calibri Light"/>
          <w:sz w:val="26"/>
          <w:szCs w:val="26"/>
        </w:rPr>
        <w:t>- Gabarito de Furação dos Flanges</w:t>
      </w:r>
      <w:r w:rsidRPr="0043189E">
        <w:rPr>
          <w:rFonts w:ascii="Calibri Light" w:hAnsi="Calibri Light" w:cs="Calibri Light"/>
          <w:sz w:val="26"/>
          <w:szCs w:val="26"/>
        </w:rPr>
        <w:tab/>
        <w:t xml:space="preserve">       : Norma ABNT NBR-7675 (ISO 2531).</w:t>
      </w:r>
    </w:p>
    <w:p w14:paraId="45CA4334" w14:textId="77777777" w:rsidR="00704D1F" w:rsidRPr="0043189E" w:rsidRDefault="00704D1F" w:rsidP="00704D1F">
      <w:pPr>
        <w:numPr>
          <w:ilvl w:val="0"/>
          <w:numId w:val="15"/>
        </w:numPr>
        <w:tabs>
          <w:tab w:val="left" w:pos="709"/>
        </w:tabs>
        <w:spacing w:before="240" w:after="120" w:line="240" w:lineRule="auto"/>
        <w:outlineLvl w:val="0"/>
        <w:rPr>
          <w:rFonts w:cs="Calibri Light"/>
          <w:u w:val="single"/>
        </w:rPr>
      </w:pPr>
      <w:bookmarkStart w:id="414" w:name="_Toc465978507"/>
      <w:bookmarkStart w:id="415" w:name="_Toc466470807"/>
      <w:bookmarkStart w:id="416" w:name="_Toc467589436"/>
      <w:bookmarkStart w:id="417" w:name="_Toc23619902"/>
      <w:bookmarkStart w:id="418" w:name="_Toc23620182"/>
      <w:bookmarkStart w:id="419" w:name="_Toc24707692"/>
      <w:bookmarkStart w:id="420" w:name="_Toc28026475"/>
      <w:bookmarkStart w:id="421" w:name="_Toc214532845"/>
      <w:r w:rsidRPr="0043189E">
        <w:rPr>
          <w:rFonts w:cs="Calibri Light"/>
          <w:u w:val="single"/>
        </w:rPr>
        <w:t>Instalação</w:t>
      </w:r>
      <w:bookmarkEnd w:id="414"/>
      <w:bookmarkEnd w:id="415"/>
      <w:bookmarkEnd w:id="416"/>
      <w:bookmarkEnd w:id="417"/>
      <w:bookmarkEnd w:id="418"/>
      <w:bookmarkEnd w:id="419"/>
      <w:bookmarkEnd w:id="420"/>
      <w:bookmarkEnd w:id="421"/>
    </w:p>
    <w:p w14:paraId="7B810C6F" w14:textId="77777777" w:rsidR="00704D1F" w:rsidRDefault="00704D1F" w:rsidP="00704D1F">
      <w:r w:rsidRPr="00FD1C9A">
        <w:t>Para todos os efeitos, subentende-se que a empresa responsável pela instalação deverá estar suficientemente familiarizada com os métodos e normas de execução envolvidas. Assim sendo, as citações e recomendações aqui contidas apenas orientam e completam as informações existentes no projeto.</w:t>
      </w:r>
    </w:p>
    <w:p w14:paraId="20C709C5" w14:textId="77777777" w:rsidR="00704D1F" w:rsidRPr="0043189E" w:rsidRDefault="00704D1F" w:rsidP="00704D1F">
      <w:pPr>
        <w:numPr>
          <w:ilvl w:val="0"/>
          <w:numId w:val="15"/>
        </w:numPr>
        <w:tabs>
          <w:tab w:val="left" w:pos="709"/>
        </w:tabs>
        <w:spacing w:before="240" w:after="120" w:line="240" w:lineRule="auto"/>
        <w:outlineLvl w:val="0"/>
        <w:rPr>
          <w:rFonts w:cs="Calibri Light"/>
          <w:u w:val="single"/>
        </w:rPr>
      </w:pPr>
      <w:bookmarkStart w:id="422" w:name="_Toc465978508"/>
      <w:bookmarkStart w:id="423" w:name="_Toc466470808"/>
      <w:bookmarkStart w:id="424" w:name="_Toc467589437"/>
      <w:bookmarkStart w:id="425" w:name="_Toc23619903"/>
      <w:bookmarkStart w:id="426" w:name="_Toc23620183"/>
      <w:bookmarkStart w:id="427" w:name="_Toc24707693"/>
      <w:bookmarkStart w:id="428" w:name="_Toc28026476"/>
      <w:bookmarkStart w:id="429" w:name="_Toc214532846"/>
      <w:r w:rsidRPr="0043189E">
        <w:rPr>
          <w:rFonts w:cs="Calibri Light"/>
          <w:u w:val="single"/>
        </w:rPr>
        <w:t>Revestimentos</w:t>
      </w:r>
      <w:bookmarkEnd w:id="422"/>
      <w:bookmarkEnd w:id="423"/>
      <w:bookmarkEnd w:id="424"/>
      <w:bookmarkEnd w:id="425"/>
      <w:bookmarkEnd w:id="426"/>
      <w:bookmarkEnd w:id="427"/>
      <w:bookmarkEnd w:id="428"/>
      <w:bookmarkEnd w:id="429"/>
    </w:p>
    <w:p w14:paraId="0ECE7F65" w14:textId="77777777" w:rsidR="00704D1F" w:rsidRPr="0043189E" w:rsidRDefault="00704D1F" w:rsidP="00704D1F">
      <w:pPr>
        <w:pStyle w:val="PargrafodaLista"/>
        <w:spacing w:after="120"/>
        <w:ind w:left="709"/>
        <w:rPr>
          <w:rFonts w:ascii="Calibri Light" w:hAnsi="Calibri Light" w:cs="Calibri Light"/>
          <w:sz w:val="26"/>
          <w:szCs w:val="26"/>
        </w:rPr>
      </w:pPr>
      <w:r w:rsidRPr="0043189E">
        <w:rPr>
          <w:rFonts w:ascii="Calibri Light" w:hAnsi="Calibri Light" w:cs="Calibri Light"/>
          <w:sz w:val="26"/>
          <w:szCs w:val="26"/>
        </w:rPr>
        <w:t>- Revestimento Externo de Tubos: Zinco metálico/Pintura betuminosa;</w:t>
      </w:r>
    </w:p>
    <w:p w14:paraId="22F9FB58" w14:textId="77777777" w:rsidR="00704D1F" w:rsidRPr="0043189E" w:rsidRDefault="00704D1F" w:rsidP="00704D1F">
      <w:pPr>
        <w:pStyle w:val="PargrafodaLista"/>
        <w:spacing w:after="120"/>
        <w:ind w:left="709"/>
        <w:rPr>
          <w:rFonts w:ascii="Calibri Light" w:hAnsi="Calibri Light" w:cs="Calibri Light"/>
          <w:sz w:val="26"/>
          <w:szCs w:val="26"/>
        </w:rPr>
      </w:pPr>
      <w:r w:rsidRPr="0043189E">
        <w:rPr>
          <w:rFonts w:ascii="Calibri Light" w:hAnsi="Calibri Light" w:cs="Calibri Light"/>
          <w:sz w:val="26"/>
          <w:szCs w:val="26"/>
        </w:rPr>
        <w:t>- Revestimento Externo das Conexões: Pintura betuminosa; e</w:t>
      </w:r>
    </w:p>
    <w:p w14:paraId="6B2C148A" w14:textId="77777777" w:rsidR="00704D1F" w:rsidRPr="0043189E" w:rsidRDefault="00704D1F" w:rsidP="00704D1F">
      <w:pPr>
        <w:pStyle w:val="PargrafodaLista"/>
        <w:rPr>
          <w:rFonts w:ascii="Calibri Light" w:hAnsi="Calibri Light" w:cs="Calibri Light"/>
          <w:sz w:val="26"/>
          <w:szCs w:val="26"/>
        </w:rPr>
      </w:pPr>
      <w:r w:rsidRPr="0043189E">
        <w:rPr>
          <w:rFonts w:ascii="Calibri Light" w:hAnsi="Calibri Light" w:cs="Calibri Light"/>
          <w:sz w:val="26"/>
          <w:szCs w:val="26"/>
        </w:rPr>
        <w:t>- Revestimento Interno dos Tubos e Conexões: Cimento de alto forno.</w:t>
      </w:r>
    </w:p>
    <w:p w14:paraId="151CED78" w14:textId="77777777" w:rsidR="00704D1F" w:rsidRPr="0043189E" w:rsidRDefault="00704D1F" w:rsidP="00704D1F">
      <w:pPr>
        <w:pStyle w:val="Ttulo4"/>
        <w:keepLines/>
        <w:numPr>
          <w:ilvl w:val="0"/>
          <w:numId w:val="15"/>
        </w:numPr>
        <w:tabs>
          <w:tab w:val="clear" w:pos="709"/>
        </w:tabs>
        <w:spacing w:before="200" w:after="240"/>
        <w:rPr>
          <w:rFonts w:cs="Calibri Light"/>
          <w:bCs w:val="0"/>
          <w:sz w:val="26"/>
          <w:szCs w:val="26"/>
          <w:u w:val="single"/>
        </w:rPr>
      </w:pPr>
      <w:bookmarkStart w:id="430" w:name="_Toc465978509"/>
      <w:bookmarkStart w:id="431" w:name="_Toc465978718"/>
      <w:bookmarkStart w:id="432" w:name="_Toc465981847"/>
      <w:bookmarkStart w:id="433" w:name="_Toc465984457"/>
      <w:bookmarkStart w:id="434" w:name="_Toc466470809"/>
      <w:bookmarkStart w:id="435" w:name="_Toc467589438"/>
      <w:bookmarkStart w:id="436" w:name="_Toc23619904"/>
      <w:bookmarkStart w:id="437" w:name="_Toc23620184"/>
      <w:bookmarkStart w:id="438" w:name="_Toc24707694"/>
      <w:bookmarkStart w:id="439" w:name="_Toc28026477"/>
      <w:bookmarkStart w:id="440" w:name="_Toc214532847"/>
      <w:r w:rsidRPr="0043189E">
        <w:rPr>
          <w:rFonts w:cs="Calibri Light"/>
          <w:bCs w:val="0"/>
          <w:sz w:val="26"/>
          <w:szCs w:val="26"/>
          <w:u w:val="single"/>
        </w:rPr>
        <w:lastRenderedPageBreak/>
        <w:t>Inspeção, Ensaios e Testes</w:t>
      </w:r>
      <w:bookmarkEnd w:id="430"/>
      <w:bookmarkEnd w:id="431"/>
      <w:bookmarkEnd w:id="432"/>
      <w:bookmarkEnd w:id="433"/>
      <w:bookmarkEnd w:id="434"/>
      <w:bookmarkEnd w:id="435"/>
      <w:bookmarkEnd w:id="436"/>
      <w:bookmarkEnd w:id="437"/>
      <w:bookmarkEnd w:id="438"/>
      <w:bookmarkEnd w:id="439"/>
      <w:bookmarkEnd w:id="440"/>
    </w:p>
    <w:p w14:paraId="11CEC779" w14:textId="7574C902" w:rsidR="00704D1F" w:rsidRDefault="00704D1F" w:rsidP="00704D1F">
      <w:r w:rsidRPr="00F24B31">
        <w:t>O objeto do fornecimento deverá ser inspecionado e aprovado pel</w:t>
      </w:r>
      <w:r w:rsidR="008959B2">
        <w:t>o SAEMAS</w:t>
      </w:r>
      <w:r w:rsidRPr="00F24B31">
        <w:t>.</w:t>
      </w:r>
    </w:p>
    <w:p w14:paraId="44C72D3F" w14:textId="77777777" w:rsidR="00704D1F" w:rsidRPr="003A199F" w:rsidRDefault="00704D1F" w:rsidP="00704D1F">
      <w:r w:rsidRPr="003A199F">
        <w:t>Se durante o processo de fabricação ou na inspeção final, ficar constatada alguma irregularidade, que não atenda qualquer dos requisitos especificados e propostos, o Fabricante deverá providenciar as alterações que forem julgadas necessárias sem qualquer custo adicional.</w:t>
      </w:r>
    </w:p>
    <w:p w14:paraId="281F9DE2" w14:textId="77777777" w:rsidR="00704D1F" w:rsidRPr="003A199F" w:rsidRDefault="00704D1F" w:rsidP="00704D1F">
      <w:r w:rsidRPr="003A199F">
        <w:t xml:space="preserve">Para recebimento da obra deverá ser realizado o teste hidrostático para verificação da estanqueidade e estabilidade das tubulações.  </w:t>
      </w:r>
    </w:p>
    <w:p w14:paraId="5FF8B254" w14:textId="77777777" w:rsidR="00704D1F" w:rsidRPr="003A199F" w:rsidRDefault="00704D1F" w:rsidP="00704D1F">
      <w:r w:rsidRPr="003A199F">
        <w:t>O teste hidrostático deverá ser feito de acordo com as instruções da norma NBR 9650 da ABNT, com uma pressão no máximo igual às pressões de teste admissíveis, de acordo com cada elemento da canalização e tipo de junta.</w:t>
      </w:r>
    </w:p>
    <w:p w14:paraId="62DE2870" w14:textId="77777777" w:rsidR="00704D1F" w:rsidRPr="000F4944" w:rsidRDefault="00704D1F" w:rsidP="00704D1F">
      <w:pPr>
        <w:pStyle w:val="Ttulo4"/>
        <w:keepLines/>
        <w:numPr>
          <w:ilvl w:val="0"/>
          <w:numId w:val="15"/>
        </w:numPr>
        <w:tabs>
          <w:tab w:val="clear" w:pos="709"/>
        </w:tabs>
        <w:spacing w:before="200" w:after="240"/>
        <w:rPr>
          <w:bCs w:val="0"/>
          <w:sz w:val="26"/>
          <w:szCs w:val="26"/>
          <w:u w:val="single"/>
        </w:rPr>
      </w:pPr>
      <w:bookmarkStart w:id="441" w:name="_Toc465978510"/>
      <w:bookmarkStart w:id="442" w:name="_Toc465978719"/>
      <w:bookmarkStart w:id="443" w:name="_Toc465981848"/>
      <w:bookmarkStart w:id="444" w:name="_Toc465984458"/>
      <w:bookmarkStart w:id="445" w:name="_Toc466470810"/>
      <w:bookmarkStart w:id="446" w:name="_Toc467589439"/>
      <w:bookmarkStart w:id="447" w:name="_Toc23619905"/>
      <w:bookmarkStart w:id="448" w:name="_Toc23620185"/>
      <w:bookmarkStart w:id="449" w:name="_Toc24707695"/>
      <w:bookmarkStart w:id="450" w:name="_Toc28026478"/>
      <w:bookmarkStart w:id="451" w:name="_Toc214532848"/>
      <w:r w:rsidRPr="000F4944">
        <w:rPr>
          <w:bCs w:val="0"/>
          <w:sz w:val="26"/>
          <w:szCs w:val="26"/>
          <w:u w:val="single"/>
        </w:rPr>
        <w:t>Acondicionamento e transporte</w:t>
      </w:r>
      <w:bookmarkEnd w:id="441"/>
      <w:bookmarkEnd w:id="442"/>
      <w:bookmarkEnd w:id="443"/>
      <w:bookmarkEnd w:id="444"/>
      <w:bookmarkEnd w:id="445"/>
      <w:bookmarkEnd w:id="446"/>
      <w:bookmarkEnd w:id="447"/>
      <w:bookmarkEnd w:id="448"/>
      <w:bookmarkEnd w:id="449"/>
      <w:bookmarkEnd w:id="450"/>
      <w:bookmarkEnd w:id="451"/>
      <w:r w:rsidRPr="000F4944">
        <w:rPr>
          <w:bCs w:val="0"/>
          <w:sz w:val="26"/>
          <w:szCs w:val="26"/>
          <w:u w:val="single"/>
        </w:rPr>
        <w:t xml:space="preserve"> </w:t>
      </w:r>
    </w:p>
    <w:p w14:paraId="7FC24E6A" w14:textId="77777777" w:rsidR="00704D1F" w:rsidRPr="003A199F" w:rsidRDefault="00704D1F" w:rsidP="00704D1F">
      <w:r w:rsidRPr="003A199F">
        <w:t>Os tubos e conexões, uma vez aceitas na fábrica pela inspeção, deverão ser expedidos a granel da usina.</w:t>
      </w:r>
    </w:p>
    <w:p w14:paraId="5C4730C4" w14:textId="77777777" w:rsidR="00704D1F" w:rsidRPr="003A199F" w:rsidRDefault="00704D1F" w:rsidP="00704D1F">
      <w:r w:rsidRPr="003A199F">
        <w:t>Os anéis, parafusos e arruelas de vedação deverão ser acondicionados e expedidos em sacos plásticos.</w:t>
      </w:r>
    </w:p>
    <w:p w14:paraId="3226BD93" w14:textId="77777777" w:rsidR="00704D1F" w:rsidRPr="003A199F" w:rsidRDefault="00704D1F" w:rsidP="00704D1F">
      <w:r w:rsidRPr="003A199F">
        <w:t>Todos os tubos e conexões deverão ser travados e protegidos de forma a evitar danos durante o transporte.</w:t>
      </w:r>
    </w:p>
    <w:p w14:paraId="1343793C" w14:textId="77777777" w:rsidR="00704D1F" w:rsidRDefault="00704D1F" w:rsidP="00704D1F">
      <w:r w:rsidRPr="003A199F">
        <w:t>O Fabricante será responsável pelo transporte e entrega até o almoxarifado da obra, incluindo seguro, carga e descarga dos mesmos.</w:t>
      </w:r>
    </w:p>
    <w:p w14:paraId="1E8EBB8E" w14:textId="77777777" w:rsidR="00704D1F" w:rsidRDefault="00704D1F" w:rsidP="00704D1F">
      <w:r>
        <w:lastRenderedPageBreak/>
        <w:t xml:space="preserve">A linha de recalque será em ferro fundido com ponta bolsa, junta elástica conforme NBR 7663, classe K7 - PN10, por ser utilizada em rede de esgoto, deverão ter revestimento interno de cimento aluminoso, e as conexões na saída das elevatórias, com flanges furação NBR 7675 (ver projeto). </w:t>
      </w:r>
    </w:p>
    <w:p w14:paraId="64BDF85F" w14:textId="77777777" w:rsidR="00704D1F" w:rsidRPr="00D953BF" w:rsidRDefault="00704D1F" w:rsidP="00704D1F">
      <w:pPr>
        <w:rPr>
          <w:bCs/>
        </w:rPr>
      </w:pPr>
      <w:r w:rsidRPr="00070F19">
        <w:rPr>
          <w:bCs/>
        </w:rPr>
        <w:t>As conexões na saída da elevatória</w:t>
      </w:r>
      <w:r>
        <w:rPr>
          <w:bCs/>
        </w:rPr>
        <w:t>, barrilete,</w:t>
      </w:r>
      <w:r w:rsidRPr="00070F19">
        <w:rPr>
          <w:bCs/>
        </w:rPr>
        <w:t xml:space="preserve"> serão em ferro fundido com flanges furação NBR 7675, classe K7 - PN1</w:t>
      </w:r>
      <w:r>
        <w:rPr>
          <w:bCs/>
        </w:rPr>
        <w:t>0</w:t>
      </w:r>
      <w:r w:rsidRPr="00070F19">
        <w:rPr>
          <w:bCs/>
        </w:rPr>
        <w:t>, por se</w:t>
      </w:r>
      <w:r>
        <w:rPr>
          <w:bCs/>
        </w:rPr>
        <w:t>rem</w:t>
      </w:r>
      <w:r w:rsidRPr="00070F19">
        <w:rPr>
          <w:bCs/>
        </w:rPr>
        <w:t xml:space="preserve"> utilizada</w:t>
      </w:r>
      <w:r>
        <w:rPr>
          <w:bCs/>
        </w:rPr>
        <w:t>s</w:t>
      </w:r>
      <w:r w:rsidRPr="00070F19">
        <w:rPr>
          <w:bCs/>
        </w:rPr>
        <w:t xml:space="preserve"> em rede de esgoto, </w:t>
      </w:r>
      <w:r w:rsidRPr="00D953BF">
        <w:rPr>
          <w:bCs/>
        </w:rPr>
        <w:t xml:space="preserve">deverá ter revestimento interno de cimento aluminoso (ver projeto). </w:t>
      </w:r>
    </w:p>
    <w:p w14:paraId="66EE40C8" w14:textId="77777777" w:rsidR="00704D1F" w:rsidRDefault="00704D1F" w:rsidP="00704D1F">
      <w:r w:rsidRPr="00F24B31">
        <w:t>O fornecimento de materiais e a execução dos serviços de construção civil deverão seguir Normas ABNT e PM Sertãozinho.</w:t>
      </w:r>
    </w:p>
    <w:p w14:paraId="5D38248D" w14:textId="77777777" w:rsidR="00704D1F" w:rsidRDefault="00704D1F" w:rsidP="00704D1F">
      <w:pPr>
        <w:pStyle w:val="Ttulo2"/>
      </w:pPr>
      <w:bookmarkStart w:id="452" w:name="_Toc467589440"/>
      <w:bookmarkStart w:id="453" w:name="_Toc214532849"/>
      <w:r w:rsidRPr="00403443">
        <w:t xml:space="preserve">Tubos, Peças e </w:t>
      </w:r>
      <w:r w:rsidRPr="000D03EA">
        <w:t>Acessórios</w:t>
      </w:r>
      <w:r w:rsidRPr="00403443">
        <w:t xml:space="preserve"> de PVC Rígido</w:t>
      </w:r>
      <w:bookmarkEnd w:id="452"/>
      <w:bookmarkEnd w:id="453"/>
    </w:p>
    <w:p w14:paraId="4DDF24A4" w14:textId="77777777" w:rsidR="00704D1F" w:rsidRDefault="00704D1F" w:rsidP="00704D1F">
      <w:r w:rsidRPr="0053188F">
        <w:t xml:space="preserve">Esta estabelece os requisitos mínimos que deverão ser observados na fase de fabricação, fornecimento de materiais, inspeção e testes para o fornecimento de </w:t>
      </w:r>
      <w:r w:rsidRPr="00DB578E">
        <w:t>tubos</w:t>
      </w:r>
      <w:r>
        <w:t xml:space="preserve"> em PVC Rígido – PVC DE FoFo, que serão instaladas nas Linhas de Recalque da EEE, e PVC Ocre que será instalado no Coletor Tronco.</w:t>
      </w:r>
    </w:p>
    <w:p w14:paraId="048D853E" w14:textId="77777777" w:rsidR="00704D1F" w:rsidRPr="00403443" w:rsidRDefault="00704D1F" w:rsidP="00704D1F">
      <w:r w:rsidRPr="00403443">
        <w:t>A fabricação, inspeção, ensaios e recebimento deverão atender às prescrições e especificações ditadas pela ABNT</w:t>
      </w:r>
      <w:r>
        <w:t>.</w:t>
      </w:r>
    </w:p>
    <w:p w14:paraId="443D50F3" w14:textId="77777777" w:rsidR="00704D1F" w:rsidRPr="00403443" w:rsidRDefault="00704D1F" w:rsidP="00704D1F">
      <w:r w:rsidRPr="00403443">
        <w:t>Os tubos de ponta e bolsa, junta elástica, são para a pressão interna de 1Mpa (10 kgf/cm2) e comprimento máximo de 6 m.</w:t>
      </w:r>
    </w:p>
    <w:p w14:paraId="7F57414E" w14:textId="77777777" w:rsidR="00704D1F" w:rsidRPr="00403443" w:rsidRDefault="00704D1F" w:rsidP="00704D1F">
      <w:r w:rsidRPr="00403443">
        <w:t>As tolerâncias de massa, espessura e comprimentos, para tubos, conexões e juntas, são as determinadas pelas respectivas normas.</w:t>
      </w:r>
    </w:p>
    <w:p w14:paraId="51715508" w14:textId="5A9FF450" w:rsidR="00704D1F" w:rsidRPr="00F24B31" w:rsidRDefault="008959B2" w:rsidP="00704D1F">
      <w:r>
        <w:t>O SAEMAS</w:t>
      </w:r>
      <w:r w:rsidR="00704D1F" w:rsidRPr="00F24B31">
        <w:t xml:space="preserve"> se reserva o direito de verificar, no depósito do fornecedor, antes do despacho, todos os materiais do fornecimento.</w:t>
      </w:r>
    </w:p>
    <w:p w14:paraId="03D7EBF3" w14:textId="6F605F4B" w:rsidR="00704D1F" w:rsidRPr="00F24B31" w:rsidRDefault="00704D1F" w:rsidP="00704D1F">
      <w:r w:rsidRPr="00F24B31">
        <w:lastRenderedPageBreak/>
        <w:t xml:space="preserve">No caso de rejeição de componentes do fornecimento, além da substituição dos rejeitados, poderá </w:t>
      </w:r>
      <w:r w:rsidR="008959B2">
        <w:t>o SAEMAS</w:t>
      </w:r>
      <w:r w:rsidRPr="00F24B31">
        <w:t>, se a quantidade ultrapassar de 20% (vinte por cento), recusar todo o lote.</w:t>
      </w:r>
    </w:p>
    <w:p w14:paraId="0D838D2A" w14:textId="3764D815" w:rsidR="00704D1F" w:rsidRPr="00F24B31" w:rsidRDefault="00704D1F" w:rsidP="00704D1F">
      <w:r w:rsidRPr="00F24B31">
        <w:t xml:space="preserve">Além da inspeção, poderá </w:t>
      </w:r>
      <w:r w:rsidR="008959B2">
        <w:t>o SAEMAS</w:t>
      </w:r>
      <w:r w:rsidRPr="00F24B31">
        <w:t xml:space="preserve"> selecionar peças para serem submetidas a ensaios, de acordo com o recomendado nas respectivas normas.</w:t>
      </w:r>
    </w:p>
    <w:p w14:paraId="0ACB4D77" w14:textId="1511B1A5" w:rsidR="00704D1F" w:rsidRPr="00403443" w:rsidRDefault="00704D1F" w:rsidP="00704D1F">
      <w:r w:rsidRPr="00F24B31">
        <w:t xml:space="preserve">O fornecedor se obriga a propiciar </w:t>
      </w:r>
      <w:r w:rsidR="008959B2">
        <w:t>o SAEMAS</w:t>
      </w:r>
      <w:r w:rsidRPr="00F24B31">
        <w:t xml:space="preserve"> facilidades para, a</w:t>
      </w:r>
      <w:r w:rsidRPr="00403443">
        <w:t xml:space="preserve"> qualquer tempo, observar e inspecionar todas as fases de fabricação, ensaios e controle de qualidade.</w:t>
      </w:r>
    </w:p>
    <w:p w14:paraId="34679377" w14:textId="77777777" w:rsidR="00704D1F" w:rsidRDefault="00704D1F" w:rsidP="00704D1F">
      <w:r w:rsidRPr="00403443">
        <w:t>A presença e acompanhamento das várias etapas de fabricação, ensaios e controle de qualidade não exime</w:t>
      </w:r>
      <w:r>
        <w:t>m</w:t>
      </w:r>
      <w:r w:rsidRPr="00403443">
        <w:t xml:space="preserve"> o fabricante das responsabilidades relativas a qualquer falha ou defeito detectado no material.</w:t>
      </w:r>
    </w:p>
    <w:p w14:paraId="04910FC8" w14:textId="23AE5568" w:rsidR="00704D1F" w:rsidRPr="00457808" w:rsidRDefault="00704D1F" w:rsidP="00704D1F">
      <w:r w:rsidRPr="00F24B31">
        <w:t>Todos os materiais, componentes e acessórios utilizados deverão estar de acordo com as últimas revisões das normas a seguir citadas, no que for aplicável. Outras normas serão aceitas, desde que sejam reconhecidas internacionalmente e, previamente aprovadas pel</w:t>
      </w:r>
      <w:r w:rsidR="008959B2">
        <w:t>o SAEMAS</w:t>
      </w:r>
      <w:r w:rsidRPr="00F24B31">
        <w:t>.</w:t>
      </w:r>
    </w:p>
    <w:p w14:paraId="4C170D13" w14:textId="77777777" w:rsidR="00704D1F" w:rsidRPr="00457808" w:rsidRDefault="00704D1F" w:rsidP="00704D1F">
      <w:r w:rsidRPr="00457808">
        <w:t>Como alternativas às normas da Associação Brasileira de Normas Técnicas, serão consideradas as normas das seguintes entidades:</w:t>
      </w:r>
    </w:p>
    <w:p w14:paraId="2B5D6C31" w14:textId="77777777" w:rsidR="00704D1F" w:rsidRPr="00457808" w:rsidRDefault="00704D1F" w:rsidP="00704D1F">
      <w:pPr>
        <w:tabs>
          <w:tab w:val="left" w:pos="1134"/>
        </w:tabs>
      </w:pPr>
      <w:r w:rsidRPr="00457808">
        <w:t>Para as Peças Estruturas</w:t>
      </w:r>
    </w:p>
    <w:p w14:paraId="3A0C68EC" w14:textId="77777777" w:rsidR="00704D1F" w:rsidRPr="002A24F0" w:rsidRDefault="00704D1F" w:rsidP="00704D1F">
      <w:pPr>
        <w:tabs>
          <w:tab w:val="left" w:pos="1134"/>
        </w:tabs>
        <w:spacing w:line="240" w:lineRule="auto"/>
      </w:pPr>
      <w:r w:rsidRPr="002A24F0">
        <w:t>DIN</w:t>
      </w:r>
      <w:r w:rsidRPr="002A24F0">
        <w:tab/>
        <w:t xml:space="preserve">       -</w:t>
      </w:r>
      <w:r w:rsidRPr="002A24F0">
        <w:tab/>
        <w:t>Deutsche Institut für Normung</w:t>
      </w:r>
    </w:p>
    <w:p w14:paraId="0921E667" w14:textId="77777777" w:rsidR="00704D1F" w:rsidRPr="00D94DEB" w:rsidRDefault="00704D1F" w:rsidP="00704D1F">
      <w:pPr>
        <w:tabs>
          <w:tab w:val="left" w:pos="1134"/>
        </w:tabs>
        <w:spacing w:line="240" w:lineRule="auto"/>
        <w:rPr>
          <w:lang w:val="en-US"/>
        </w:rPr>
      </w:pPr>
      <w:r w:rsidRPr="00D94DEB">
        <w:rPr>
          <w:lang w:val="en-US"/>
        </w:rPr>
        <w:t>AISC</w:t>
      </w:r>
      <w:r w:rsidRPr="00D94DEB">
        <w:rPr>
          <w:lang w:val="en-US"/>
        </w:rPr>
        <w:tab/>
      </w:r>
      <w:r>
        <w:rPr>
          <w:lang w:val="en-US"/>
        </w:rPr>
        <w:t xml:space="preserve">   </w:t>
      </w:r>
      <w:r w:rsidRPr="00D94DEB">
        <w:rPr>
          <w:lang w:val="en-US"/>
        </w:rPr>
        <w:t>-</w:t>
      </w:r>
      <w:r w:rsidRPr="00D94DEB">
        <w:rPr>
          <w:lang w:val="en-US"/>
        </w:rPr>
        <w:tab/>
        <w:t>American Institute of Steel Contruction</w:t>
      </w:r>
    </w:p>
    <w:p w14:paraId="7490A786" w14:textId="77777777" w:rsidR="00704D1F" w:rsidRPr="00D94DEB" w:rsidRDefault="00704D1F" w:rsidP="00704D1F">
      <w:pPr>
        <w:tabs>
          <w:tab w:val="left" w:pos="1134"/>
        </w:tabs>
        <w:spacing w:line="240" w:lineRule="auto"/>
        <w:rPr>
          <w:lang w:val="en-US"/>
        </w:rPr>
      </w:pPr>
      <w:r w:rsidRPr="00D94DEB">
        <w:rPr>
          <w:lang w:val="en-US"/>
        </w:rPr>
        <w:t>AWS</w:t>
      </w:r>
      <w:r w:rsidRPr="00D94DEB">
        <w:rPr>
          <w:lang w:val="en-US"/>
        </w:rPr>
        <w:tab/>
      </w:r>
      <w:r>
        <w:rPr>
          <w:lang w:val="en-US"/>
        </w:rPr>
        <w:t xml:space="preserve">   </w:t>
      </w:r>
      <w:r w:rsidRPr="00D94DEB">
        <w:rPr>
          <w:lang w:val="en-US"/>
        </w:rPr>
        <w:t>-</w:t>
      </w:r>
      <w:r w:rsidRPr="00D94DEB">
        <w:rPr>
          <w:lang w:val="en-US"/>
        </w:rPr>
        <w:tab/>
        <w:t>American Welding Society</w:t>
      </w:r>
    </w:p>
    <w:p w14:paraId="6C77C307" w14:textId="77777777" w:rsidR="00704D1F" w:rsidRPr="00D94DEB" w:rsidRDefault="00704D1F" w:rsidP="00704D1F">
      <w:pPr>
        <w:tabs>
          <w:tab w:val="left" w:pos="1134"/>
        </w:tabs>
        <w:spacing w:line="240" w:lineRule="auto"/>
        <w:rPr>
          <w:lang w:val="en-US"/>
        </w:rPr>
      </w:pPr>
      <w:r w:rsidRPr="00D94DEB">
        <w:rPr>
          <w:lang w:val="en-US"/>
        </w:rPr>
        <w:lastRenderedPageBreak/>
        <w:t>AISE</w:t>
      </w:r>
      <w:r w:rsidRPr="00D94DEB">
        <w:rPr>
          <w:lang w:val="en-US"/>
        </w:rPr>
        <w:tab/>
      </w:r>
      <w:r>
        <w:rPr>
          <w:lang w:val="en-US"/>
        </w:rPr>
        <w:t xml:space="preserve">   </w:t>
      </w:r>
      <w:r w:rsidRPr="00D94DEB">
        <w:rPr>
          <w:lang w:val="en-US"/>
        </w:rPr>
        <w:t>-</w:t>
      </w:r>
      <w:r w:rsidRPr="00D94DEB">
        <w:rPr>
          <w:lang w:val="en-US"/>
        </w:rPr>
        <w:tab/>
        <w:t>Association of Iron and Steel Engineers</w:t>
      </w:r>
    </w:p>
    <w:p w14:paraId="4981CD6B" w14:textId="77777777" w:rsidR="00704D1F" w:rsidRPr="002A24F0" w:rsidRDefault="00704D1F" w:rsidP="00704D1F">
      <w:pPr>
        <w:tabs>
          <w:tab w:val="left" w:pos="1134"/>
        </w:tabs>
        <w:spacing w:line="240" w:lineRule="auto"/>
        <w:rPr>
          <w:lang w:val="en-US"/>
        </w:rPr>
      </w:pPr>
      <w:r w:rsidRPr="00D94DEB">
        <w:rPr>
          <w:lang w:val="en-US"/>
        </w:rPr>
        <w:t>AN</w:t>
      </w:r>
      <w:r w:rsidRPr="002A24F0">
        <w:rPr>
          <w:lang w:val="en-US"/>
        </w:rPr>
        <w:t>SI</w:t>
      </w:r>
      <w:r w:rsidRPr="002A24F0">
        <w:rPr>
          <w:lang w:val="en-US"/>
        </w:rPr>
        <w:tab/>
        <w:t xml:space="preserve">   -</w:t>
      </w:r>
      <w:r w:rsidRPr="002A24F0">
        <w:rPr>
          <w:lang w:val="en-US"/>
        </w:rPr>
        <w:tab/>
        <w:t>American National Standards Institute</w:t>
      </w:r>
    </w:p>
    <w:p w14:paraId="13B24EAD" w14:textId="77777777" w:rsidR="00704D1F" w:rsidRPr="00D94DEB" w:rsidRDefault="00704D1F" w:rsidP="00704D1F">
      <w:pPr>
        <w:tabs>
          <w:tab w:val="left" w:pos="1134"/>
        </w:tabs>
        <w:spacing w:line="240" w:lineRule="auto"/>
        <w:rPr>
          <w:lang w:val="en-US"/>
        </w:rPr>
      </w:pPr>
      <w:r w:rsidRPr="00D94DEB">
        <w:rPr>
          <w:lang w:val="en-US"/>
        </w:rPr>
        <w:t>ASME    -</w:t>
      </w:r>
      <w:r w:rsidRPr="00D94DEB">
        <w:rPr>
          <w:lang w:val="en-US"/>
        </w:rPr>
        <w:tab/>
        <w:t>American Society of Mechanical Engineers</w:t>
      </w:r>
    </w:p>
    <w:p w14:paraId="3A80FD4B" w14:textId="77777777" w:rsidR="00704D1F" w:rsidRPr="002A24F0" w:rsidRDefault="00704D1F" w:rsidP="00704D1F">
      <w:pPr>
        <w:tabs>
          <w:tab w:val="left" w:pos="1134"/>
        </w:tabs>
        <w:spacing w:line="240" w:lineRule="auto"/>
        <w:rPr>
          <w:lang w:val="en-US"/>
        </w:rPr>
      </w:pPr>
      <w:r w:rsidRPr="002A24F0">
        <w:rPr>
          <w:lang w:val="en-US"/>
        </w:rPr>
        <w:t>JIS</w:t>
      </w:r>
      <w:r w:rsidRPr="002A24F0">
        <w:rPr>
          <w:lang w:val="en-US"/>
        </w:rPr>
        <w:tab/>
        <w:t xml:space="preserve">       -</w:t>
      </w:r>
      <w:r w:rsidRPr="002A24F0">
        <w:rPr>
          <w:lang w:val="en-US"/>
        </w:rPr>
        <w:tab/>
        <w:t>Japanese Industrial Standard</w:t>
      </w:r>
    </w:p>
    <w:p w14:paraId="0181F3CD" w14:textId="77777777" w:rsidR="00704D1F" w:rsidRPr="002A24F0" w:rsidRDefault="00704D1F" w:rsidP="00704D1F">
      <w:pPr>
        <w:tabs>
          <w:tab w:val="left" w:pos="1134"/>
        </w:tabs>
        <w:spacing w:line="240" w:lineRule="auto"/>
        <w:rPr>
          <w:lang w:val="en-US"/>
        </w:rPr>
      </w:pPr>
      <w:r w:rsidRPr="002A24F0">
        <w:rPr>
          <w:lang w:val="en-US"/>
        </w:rPr>
        <w:t>AWWA -</w:t>
      </w:r>
      <w:r w:rsidRPr="002A24F0">
        <w:rPr>
          <w:lang w:val="en-US"/>
        </w:rPr>
        <w:tab/>
        <w:t>American Water Works Association</w:t>
      </w:r>
    </w:p>
    <w:p w14:paraId="7172B2DF" w14:textId="77777777" w:rsidR="00704D1F" w:rsidRPr="00457808" w:rsidRDefault="00704D1F" w:rsidP="00704D1F">
      <w:r w:rsidRPr="00457808">
        <w:t>A Proponente deverá especificar na Proposta as normas e padrões que adotará na fabricação e fornecimento.  Caso pretenda utilizar normas e padrões que não figurem na relação acima, deverão ser fornecidos dados a respeito e em quantidade suficiente para compreensão e julgamento da proposta.</w:t>
      </w:r>
    </w:p>
    <w:p w14:paraId="58450614" w14:textId="77777777" w:rsidR="00704D1F" w:rsidRPr="00457808" w:rsidRDefault="00704D1F" w:rsidP="00704D1F">
      <w:r w:rsidRPr="00457808">
        <w:t>Os tubos e acessórios, objeto desta, deverão ser fabricados por FORNECEDORES com experiência na fabricação de produtos iguais ou similares.</w:t>
      </w:r>
    </w:p>
    <w:p w14:paraId="6B071663" w14:textId="77777777" w:rsidR="00704D1F" w:rsidRDefault="00704D1F" w:rsidP="00704D1F">
      <w:r w:rsidRPr="00457808">
        <w:t>Poderá ser proposto materiais construtivos de qualidade comprovada igual ou superior ao material especificado.</w:t>
      </w:r>
    </w:p>
    <w:p w14:paraId="09F2CE1A" w14:textId="77777777" w:rsidR="00704D1F" w:rsidRPr="00D94DEB" w:rsidRDefault="00704D1F" w:rsidP="00704D1F">
      <w:pPr>
        <w:numPr>
          <w:ilvl w:val="0"/>
          <w:numId w:val="24"/>
        </w:numPr>
        <w:tabs>
          <w:tab w:val="left" w:pos="709"/>
          <w:tab w:val="left" w:pos="1134"/>
          <w:tab w:val="left" w:pos="2127"/>
          <w:tab w:val="left" w:pos="2552"/>
        </w:tabs>
        <w:suppressAutoHyphens/>
        <w:spacing w:before="240" w:after="240" w:line="240" w:lineRule="auto"/>
        <w:outlineLvl w:val="0"/>
        <w:rPr>
          <w:b/>
        </w:rPr>
      </w:pPr>
      <w:bookmarkStart w:id="454" w:name="_Toc23619907"/>
      <w:bookmarkStart w:id="455" w:name="_Toc23620187"/>
      <w:bookmarkStart w:id="456" w:name="_Toc24707697"/>
      <w:bookmarkStart w:id="457" w:name="_Toc28026480"/>
      <w:bookmarkStart w:id="458" w:name="_Toc214532850"/>
      <w:r w:rsidRPr="00D94DEB">
        <w:rPr>
          <w:b/>
        </w:rPr>
        <w:t>Escopo De Fornecimento</w:t>
      </w:r>
      <w:bookmarkEnd w:id="454"/>
      <w:bookmarkEnd w:id="455"/>
      <w:bookmarkEnd w:id="456"/>
      <w:bookmarkEnd w:id="457"/>
      <w:bookmarkEnd w:id="458"/>
    </w:p>
    <w:p w14:paraId="2AF4203C" w14:textId="6B313052" w:rsidR="00704D1F" w:rsidRPr="00641F5C" w:rsidRDefault="00704D1F" w:rsidP="00704D1F">
      <w:r w:rsidRPr="00641F5C">
        <w:t>O escopo de fornecimento consiste no projeto, fabricação e fornecimento de tubos e acessórios, conforme especificado neste documento e indicado nas listas de materiais.</w:t>
      </w:r>
      <w:r w:rsidR="00450DCE">
        <w:t xml:space="preserve"> </w:t>
      </w:r>
      <w:r w:rsidRPr="00641F5C">
        <w:t>O fornecimento incluirá, não se limitando aos mesmos, os seguintes itens principais:</w:t>
      </w:r>
    </w:p>
    <w:p w14:paraId="72856BCB" w14:textId="77777777" w:rsidR="00704D1F" w:rsidRPr="00641F5C" w:rsidRDefault="00704D1F" w:rsidP="00704D1F">
      <w:pPr>
        <w:numPr>
          <w:ilvl w:val="0"/>
          <w:numId w:val="15"/>
        </w:numPr>
        <w:tabs>
          <w:tab w:val="left" w:pos="709"/>
          <w:tab w:val="left" w:pos="1134"/>
        </w:tabs>
        <w:spacing w:after="120" w:line="240" w:lineRule="auto"/>
        <w:ind w:hanging="357"/>
      </w:pPr>
      <w:r w:rsidRPr="00641F5C">
        <w:t>Tubos e acessórios, conforme especificado,</w:t>
      </w:r>
    </w:p>
    <w:p w14:paraId="03854E53" w14:textId="77777777" w:rsidR="00704D1F" w:rsidRPr="00641F5C" w:rsidRDefault="00704D1F" w:rsidP="00704D1F">
      <w:pPr>
        <w:numPr>
          <w:ilvl w:val="0"/>
          <w:numId w:val="15"/>
        </w:numPr>
        <w:tabs>
          <w:tab w:val="left" w:pos="709"/>
          <w:tab w:val="left" w:pos="1134"/>
        </w:tabs>
        <w:spacing w:after="120" w:line="240" w:lineRule="auto"/>
        <w:ind w:hanging="357"/>
      </w:pPr>
      <w:r w:rsidRPr="00641F5C">
        <w:t>Fabricação e testes de rotina;</w:t>
      </w:r>
    </w:p>
    <w:p w14:paraId="2C1A7822" w14:textId="77777777" w:rsidR="00704D1F" w:rsidRPr="00641F5C" w:rsidRDefault="00704D1F" w:rsidP="00704D1F">
      <w:pPr>
        <w:numPr>
          <w:ilvl w:val="0"/>
          <w:numId w:val="15"/>
        </w:numPr>
        <w:tabs>
          <w:tab w:val="left" w:pos="709"/>
          <w:tab w:val="left" w:pos="1134"/>
        </w:tabs>
        <w:spacing w:after="120" w:line="240" w:lineRule="auto"/>
        <w:ind w:hanging="357"/>
      </w:pPr>
      <w:r w:rsidRPr="00641F5C">
        <w:t>Ensaios de funcionamento após instalação, quando aplicável;</w:t>
      </w:r>
    </w:p>
    <w:p w14:paraId="0E7F69C0" w14:textId="77777777" w:rsidR="00704D1F" w:rsidRPr="00641F5C" w:rsidRDefault="00704D1F" w:rsidP="00704D1F">
      <w:pPr>
        <w:numPr>
          <w:ilvl w:val="0"/>
          <w:numId w:val="15"/>
        </w:numPr>
        <w:tabs>
          <w:tab w:val="left" w:pos="709"/>
          <w:tab w:val="left" w:pos="1134"/>
        </w:tabs>
        <w:spacing w:after="120" w:line="240" w:lineRule="auto"/>
        <w:ind w:hanging="357"/>
      </w:pPr>
      <w:r w:rsidRPr="00641F5C">
        <w:t>Reparos e correções necessárias durante a montagem</w:t>
      </w:r>
    </w:p>
    <w:p w14:paraId="4908A378" w14:textId="77777777" w:rsidR="00704D1F" w:rsidRPr="00641F5C" w:rsidRDefault="00704D1F" w:rsidP="00704D1F">
      <w:pPr>
        <w:numPr>
          <w:ilvl w:val="0"/>
          <w:numId w:val="15"/>
        </w:numPr>
        <w:tabs>
          <w:tab w:val="left" w:pos="709"/>
          <w:tab w:val="left" w:pos="1134"/>
        </w:tabs>
        <w:spacing w:after="120" w:line="240" w:lineRule="auto"/>
        <w:ind w:hanging="357"/>
      </w:pPr>
      <w:r w:rsidRPr="00641F5C">
        <w:lastRenderedPageBreak/>
        <w:t>Ferramentas especiais e dispositivos de montagem e manutenção, se aplicáveis;</w:t>
      </w:r>
    </w:p>
    <w:p w14:paraId="6B741FB0" w14:textId="77777777" w:rsidR="00704D1F" w:rsidRPr="00457808" w:rsidRDefault="00704D1F" w:rsidP="00704D1F">
      <w:pPr>
        <w:numPr>
          <w:ilvl w:val="0"/>
          <w:numId w:val="15"/>
        </w:numPr>
        <w:tabs>
          <w:tab w:val="left" w:pos="709"/>
          <w:tab w:val="left" w:pos="1134"/>
        </w:tabs>
        <w:spacing w:after="120" w:line="240" w:lineRule="auto"/>
        <w:ind w:hanging="357"/>
      </w:pPr>
      <w:r w:rsidRPr="00457808">
        <w:t xml:space="preserve"> Pintura completa,</w:t>
      </w:r>
      <w:r w:rsidRPr="00457808">
        <w:tab/>
      </w:r>
    </w:p>
    <w:p w14:paraId="60F08EC2" w14:textId="77777777" w:rsidR="00704D1F" w:rsidRPr="00457808" w:rsidRDefault="00704D1F" w:rsidP="00704D1F">
      <w:pPr>
        <w:numPr>
          <w:ilvl w:val="0"/>
          <w:numId w:val="15"/>
        </w:numPr>
        <w:tabs>
          <w:tab w:val="left" w:pos="709"/>
          <w:tab w:val="left" w:pos="1134"/>
        </w:tabs>
        <w:spacing w:after="120" w:line="240" w:lineRule="auto"/>
        <w:ind w:hanging="357"/>
      </w:pPr>
      <w:r w:rsidRPr="00457808">
        <w:t>Ensaios e testes na fábrica e funcionamento no campo;</w:t>
      </w:r>
    </w:p>
    <w:p w14:paraId="07A19101" w14:textId="77777777" w:rsidR="00704D1F" w:rsidRPr="00457808" w:rsidRDefault="00704D1F" w:rsidP="00704D1F">
      <w:pPr>
        <w:numPr>
          <w:ilvl w:val="0"/>
          <w:numId w:val="15"/>
        </w:numPr>
        <w:tabs>
          <w:tab w:val="left" w:pos="709"/>
          <w:tab w:val="left" w:pos="1134"/>
        </w:tabs>
        <w:spacing w:after="120" w:line="240" w:lineRule="auto"/>
        <w:ind w:hanging="357"/>
      </w:pPr>
      <w:r w:rsidRPr="00457808">
        <w:t>Manuais de instalação, operação e manutenção, quando aplicáveis;</w:t>
      </w:r>
    </w:p>
    <w:p w14:paraId="5C4495C0" w14:textId="77777777" w:rsidR="00704D1F" w:rsidRDefault="00704D1F" w:rsidP="00704D1F">
      <w:pPr>
        <w:numPr>
          <w:ilvl w:val="0"/>
          <w:numId w:val="15"/>
        </w:numPr>
        <w:tabs>
          <w:tab w:val="left" w:pos="709"/>
          <w:tab w:val="left" w:pos="1134"/>
        </w:tabs>
        <w:spacing w:after="120" w:line="240" w:lineRule="auto"/>
        <w:ind w:hanging="357"/>
      </w:pPr>
      <w:r w:rsidRPr="00457808">
        <w:t>Embalagem e transporte até o local da obra.</w:t>
      </w:r>
    </w:p>
    <w:p w14:paraId="655476EC" w14:textId="77777777" w:rsidR="00704D1F" w:rsidRDefault="00704D1F" w:rsidP="00704D1F">
      <w:pPr>
        <w:pStyle w:val="Ttulo2"/>
      </w:pPr>
      <w:bookmarkStart w:id="459" w:name="_Toc413048523"/>
      <w:bookmarkStart w:id="460" w:name="_Toc429729447"/>
      <w:bookmarkStart w:id="461" w:name="_Toc465978513"/>
      <w:bookmarkStart w:id="462" w:name="_Toc465984460"/>
      <w:bookmarkStart w:id="463" w:name="_Toc467589442"/>
      <w:bookmarkStart w:id="464" w:name="_Toc214532851"/>
      <w:r>
        <w:t xml:space="preserve">Registro ou </w:t>
      </w:r>
      <w:r w:rsidRPr="000D03EA">
        <w:t>Válvulas</w:t>
      </w:r>
      <w:r>
        <w:t xml:space="preserve"> Gaveta</w:t>
      </w:r>
      <w:bookmarkEnd w:id="459"/>
      <w:bookmarkEnd w:id="460"/>
      <w:bookmarkEnd w:id="461"/>
      <w:bookmarkEnd w:id="462"/>
      <w:bookmarkEnd w:id="463"/>
      <w:bookmarkEnd w:id="464"/>
      <w:r>
        <w:t xml:space="preserve"> </w:t>
      </w:r>
    </w:p>
    <w:p w14:paraId="74632E26" w14:textId="77777777" w:rsidR="00704D1F" w:rsidRDefault="00704D1F" w:rsidP="00704D1F">
      <w:r w:rsidRPr="00977B68">
        <w:t xml:space="preserve">Esta </w:t>
      </w:r>
      <w:r>
        <w:t xml:space="preserve">especificação </w:t>
      </w:r>
      <w:r w:rsidRPr="00977B68">
        <w:t>estabelece os requisitos mínimos que deverão ser observados na fase de fabricação, fornecimento de materiais, inspeção</w:t>
      </w:r>
      <w:r>
        <w:t xml:space="preserve"> e testes para o fornecimento dos Registros ou V</w:t>
      </w:r>
      <w:r w:rsidRPr="00977B68">
        <w:t>álvula</w:t>
      </w:r>
      <w:r>
        <w:t xml:space="preserve"> Gaveta.</w:t>
      </w:r>
    </w:p>
    <w:p w14:paraId="1BEE4FA8" w14:textId="77777777" w:rsidR="00704D1F" w:rsidRPr="00495CF3" w:rsidRDefault="00704D1F" w:rsidP="00704D1F">
      <w:r w:rsidRPr="00495CF3">
        <w:t>O projeto e a construção das partes mecânicas e estruturais dos mecanismos deverão estar de acordo com os requisitos das especificações, em suas últimas revisões, pertinentes às normas editadas pelas seguintes entidades:</w:t>
      </w:r>
    </w:p>
    <w:p w14:paraId="2072B095" w14:textId="77777777" w:rsidR="00704D1F" w:rsidRPr="003A199F" w:rsidRDefault="00704D1F" w:rsidP="00704D1F">
      <w:pPr>
        <w:numPr>
          <w:ilvl w:val="0"/>
          <w:numId w:val="20"/>
        </w:numPr>
        <w:tabs>
          <w:tab w:val="left" w:pos="709"/>
          <w:tab w:val="left" w:pos="1418"/>
        </w:tabs>
        <w:spacing w:after="120" w:line="240" w:lineRule="auto"/>
        <w:outlineLvl w:val="0"/>
      </w:pPr>
      <w:bookmarkStart w:id="465" w:name="_Toc465978514"/>
      <w:bookmarkStart w:id="466" w:name="_Toc466470814"/>
      <w:bookmarkStart w:id="467" w:name="_Toc467589443"/>
      <w:bookmarkStart w:id="468" w:name="_Toc23619909"/>
      <w:bookmarkStart w:id="469" w:name="_Toc23620189"/>
      <w:bookmarkStart w:id="470" w:name="_Toc24707699"/>
      <w:bookmarkStart w:id="471" w:name="_Toc28026482"/>
      <w:bookmarkStart w:id="472" w:name="_Toc214532852"/>
      <w:r>
        <w:t>ABNT</w:t>
      </w:r>
      <w:r>
        <w:tab/>
      </w:r>
      <w:r>
        <w:tab/>
      </w:r>
      <w:r w:rsidRPr="003A199F">
        <w:t>Associação Brasileira de Normas Técnicas</w:t>
      </w:r>
      <w:r>
        <w:t>;</w:t>
      </w:r>
      <w:bookmarkEnd w:id="465"/>
      <w:bookmarkEnd w:id="466"/>
      <w:bookmarkEnd w:id="467"/>
      <w:bookmarkEnd w:id="468"/>
      <w:bookmarkEnd w:id="469"/>
      <w:bookmarkEnd w:id="470"/>
      <w:bookmarkEnd w:id="471"/>
      <w:bookmarkEnd w:id="472"/>
    </w:p>
    <w:p w14:paraId="6AED01B8"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473" w:name="_Toc465978515"/>
      <w:bookmarkStart w:id="474" w:name="_Toc466470815"/>
      <w:bookmarkStart w:id="475" w:name="_Toc467589444"/>
      <w:bookmarkStart w:id="476" w:name="_Toc23619910"/>
      <w:bookmarkStart w:id="477" w:name="_Toc23620190"/>
      <w:bookmarkStart w:id="478" w:name="_Toc24707700"/>
      <w:bookmarkStart w:id="479" w:name="_Toc28026483"/>
      <w:bookmarkStart w:id="480" w:name="_Toc214532853"/>
      <w:r w:rsidRPr="003A199F">
        <w:rPr>
          <w:lang w:val="en-US"/>
        </w:rPr>
        <w:t xml:space="preserve">ANSI </w:t>
      </w:r>
      <w:r w:rsidRPr="003A199F">
        <w:rPr>
          <w:lang w:val="en-US"/>
        </w:rPr>
        <w:tab/>
      </w:r>
      <w:r w:rsidRPr="003A199F">
        <w:rPr>
          <w:lang w:val="en-US"/>
        </w:rPr>
        <w:tab/>
        <w:t>American National Standards Institute</w:t>
      </w:r>
      <w:r>
        <w:rPr>
          <w:lang w:val="en-US"/>
        </w:rPr>
        <w:t>;</w:t>
      </w:r>
      <w:bookmarkEnd w:id="473"/>
      <w:bookmarkEnd w:id="474"/>
      <w:bookmarkEnd w:id="475"/>
      <w:bookmarkEnd w:id="476"/>
      <w:bookmarkEnd w:id="477"/>
      <w:bookmarkEnd w:id="478"/>
      <w:bookmarkEnd w:id="479"/>
      <w:bookmarkEnd w:id="480"/>
    </w:p>
    <w:p w14:paraId="2167D586"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481" w:name="_Toc465978516"/>
      <w:bookmarkStart w:id="482" w:name="_Toc466470816"/>
      <w:bookmarkStart w:id="483" w:name="_Toc467589445"/>
      <w:bookmarkStart w:id="484" w:name="_Toc23619911"/>
      <w:bookmarkStart w:id="485" w:name="_Toc23620191"/>
      <w:bookmarkStart w:id="486" w:name="_Toc24707701"/>
      <w:bookmarkStart w:id="487" w:name="_Toc28026484"/>
      <w:bookmarkStart w:id="488" w:name="_Toc214532854"/>
      <w:r w:rsidRPr="003A199F">
        <w:rPr>
          <w:lang w:val="en-US"/>
        </w:rPr>
        <w:t>DIN</w:t>
      </w:r>
      <w:r w:rsidRPr="003A199F">
        <w:rPr>
          <w:lang w:val="en-US"/>
        </w:rPr>
        <w:tab/>
      </w:r>
      <w:r>
        <w:rPr>
          <w:lang w:val="en-US"/>
        </w:rPr>
        <w:tab/>
      </w:r>
      <w:r w:rsidRPr="003A199F">
        <w:rPr>
          <w:lang w:val="en-US"/>
        </w:rPr>
        <w:t>Deutsches Institut für  Normung</w:t>
      </w:r>
      <w:r>
        <w:rPr>
          <w:lang w:val="en-US"/>
        </w:rPr>
        <w:t>;</w:t>
      </w:r>
      <w:bookmarkEnd w:id="481"/>
      <w:bookmarkEnd w:id="482"/>
      <w:bookmarkEnd w:id="483"/>
      <w:bookmarkEnd w:id="484"/>
      <w:bookmarkEnd w:id="485"/>
      <w:bookmarkEnd w:id="486"/>
      <w:bookmarkEnd w:id="487"/>
      <w:bookmarkEnd w:id="488"/>
    </w:p>
    <w:p w14:paraId="27773BE4"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489" w:name="_Toc465978517"/>
      <w:bookmarkStart w:id="490" w:name="_Toc466470817"/>
      <w:bookmarkStart w:id="491" w:name="_Toc467589446"/>
      <w:bookmarkStart w:id="492" w:name="_Toc23619912"/>
      <w:bookmarkStart w:id="493" w:name="_Toc23620192"/>
      <w:bookmarkStart w:id="494" w:name="_Toc24707702"/>
      <w:bookmarkStart w:id="495" w:name="_Toc28026485"/>
      <w:bookmarkStart w:id="496" w:name="_Toc214532855"/>
      <w:r w:rsidRPr="003A199F">
        <w:rPr>
          <w:lang w:val="en-US"/>
        </w:rPr>
        <w:t>ASTM</w:t>
      </w:r>
      <w:r w:rsidRPr="003A199F">
        <w:rPr>
          <w:lang w:val="en-US"/>
        </w:rPr>
        <w:tab/>
      </w:r>
      <w:r>
        <w:rPr>
          <w:lang w:val="en-US"/>
        </w:rPr>
        <w:tab/>
      </w:r>
      <w:r w:rsidRPr="003A199F">
        <w:rPr>
          <w:lang w:val="en-US"/>
        </w:rPr>
        <w:t>American Society For Testing and Materials</w:t>
      </w:r>
      <w:r>
        <w:rPr>
          <w:lang w:val="en-US"/>
        </w:rPr>
        <w:t>;</w:t>
      </w:r>
      <w:bookmarkEnd w:id="489"/>
      <w:bookmarkEnd w:id="490"/>
      <w:bookmarkEnd w:id="491"/>
      <w:bookmarkEnd w:id="492"/>
      <w:bookmarkEnd w:id="493"/>
      <w:bookmarkEnd w:id="494"/>
      <w:bookmarkEnd w:id="495"/>
      <w:bookmarkEnd w:id="496"/>
    </w:p>
    <w:p w14:paraId="244154E0"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497" w:name="_Toc465978518"/>
      <w:bookmarkStart w:id="498" w:name="_Toc466470818"/>
      <w:bookmarkStart w:id="499" w:name="_Toc467589447"/>
      <w:bookmarkStart w:id="500" w:name="_Toc23619913"/>
      <w:bookmarkStart w:id="501" w:name="_Toc23620193"/>
      <w:bookmarkStart w:id="502" w:name="_Toc24707703"/>
      <w:bookmarkStart w:id="503" w:name="_Toc28026486"/>
      <w:bookmarkStart w:id="504" w:name="_Toc214532856"/>
      <w:r w:rsidRPr="003A199F">
        <w:rPr>
          <w:lang w:val="en-US"/>
        </w:rPr>
        <w:t>AWWA</w:t>
      </w:r>
      <w:r>
        <w:rPr>
          <w:lang w:val="en-US"/>
        </w:rPr>
        <w:tab/>
      </w:r>
      <w:r w:rsidRPr="003A199F">
        <w:rPr>
          <w:lang w:val="en-US"/>
        </w:rPr>
        <w:t>American Water Works Association</w:t>
      </w:r>
      <w:r>
        <w:rPr>
          <w:lang w:val="en-US"/>
        </w:rPr>
        <w:t>;</w:t>
      </w:r>
      <w:bookmarkEnd w:id="497"/>
      <w:bookmarkEnd w:id="498"/>
      <w:bookmarkEnd w:id="499"/>
      <w:bookmarkEnd w:id="500"/>
      <w:bookmarkEnd w:id="501"/>
      <w:bookmarkEnd w:id="502"/>
      <w:bookmarkEnd w:id="503"/>
      <w:bookmarkEnd w:id="504"/>
    </w:p>
    <w:p w14:paraId="7961CDF1"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505" w:name="_Toc465978519"/>
      <w:bookmarkStart w:id="506" w:name="_Toc466470819"/>
      <w:bookmarkStart w:id="507" w:name="_Toc467589448"/>
      <w:bookmarkStart w:id="508" w:name="_Toc23619914"/>
      <w:bookmarkStart w:id="509" w:name="_Toc23620194"/>
      <w:bookmarkStart w:id="510" w:name="_Toc24707704"/>
      <w:bookmarkStart w:id="511" w:name="_Toc28026487"/>
      <w:bookmarkStart w:id="512" w:name="_Toc214532857"/>
      <w:r w:rsidRPr="003A199F">
        <w:rPr>
          <w:lang w:val="en-US"/>
        </w:rPr>
        <w:t>AISI</w:t>
      </w:r>
      <w:r w:rsidRPr="003A199F">
        <w:rPr>
          <w:lang w:val="en-US"/>
        </w:rPr>
        <w:tab/>
      </w:r>
      <w:r>
        <w:rPr>
          <w:lang w:val="en-US"/>
        </w:rPr>
        <w:tab/>
      </w:r>
      <w:r w:rsidRPr="003A199F">
        <w:rPr>
          <w:lang w:val="en-US"/>
        </w:rPr>
        <w:t>American Iron and Steel Institute</w:t>
      </w:r>
      <w:r>
        <w:rPr>
          <w:lang w:val="en-US"/>
        </w:rPr>
        <w:t>; e</w:t>
      </w:r>
      <w:bookmarkEnd w:id="505"/>
      <w:bookmarkEnd w:id="506"/>
      <w:bookmarkEnd w:id="507"/>
      <w:bookmarkEnd w:id="508"/>
      <w:bookmarkEnd w:id="509"/>
      <w:bookmarkEnd w:id="510"/>
      <w:bookmarkEnd w:id="511"/>
      <w:bookmarkEnd w:id="512"/>
    </w:p>
    <w:p w14:paraId="38269C13" w14:textId="77777777" w:rsidR="00704D1F" w:rsidRDefault="00704D1F" w:rsidP="00704D1F">
      <w:pPr>
        <w:numPr>
          <w:ilvl w:val="0"/>
          <w:numId w:val="18"/>
        </w:numPr>
        <w:tabs>
          <w:tab w:val="left" w:pos="709"/>
        </w:tabs>
        <w:spacing w:after="0" w:line="240" w:lineRule="auto"/>
        <w:ind w:hanging="357"/>
        <w:outlineLvl w:val="0"/>
        <w:rPr>
          <w:lang w:val="en-US"/>
        </w:rPr>
      </w:pPr>
      <w:bookmarkStart w:id="513" w:name="_Toc465978520"/>
      <w:bookmarkStart w:id="514" w:name="_Toc466470820"/>
      <w:bookmarkStart w:id="515" w:name="_Toc467589449"/>
      <w:bookmarkStart w:id="516" w:name="_Toc23619915"/>
      <w:bookmarkStart w:id="517" w:name="_Toc23620195"/>
      <w:bookmarkStart w:id="518" w:name="_Toc24707705"/>
      <w:bookmarkStart w:id="519" w:name="_Toc28026488"/>
      <w:bookmarkStart w:id="520" w:name="_Toc214532858"/>
      <w:r w:rsidRPr="003A199F">
        <w:rPr>
          <w:lang w:val="en-US"/>
        </w:rPr>
        <w:t>ISO</w:t>
      </w:r>
      <w:r w:rsidRPr="003A199F">
        <w:rPr>
          <w:lang w:val="en-US"/>
        </w:rPr>
        <w:tab/>
      </w:r>
      <w:r>
        <w:rPr>
          <w:lang w:val="en-US"/>
        </w:rPr>
        <w:tab/>
      </w:r>
      <w:r w:rsidRPr="003A199F">
        <w:rPr>
          <w:lang w:val="en-US"/>
        </w:rPr>
        <w:t>International Standart Organization.</w:t>
      </w:r>
      <w:bookmarkEnd w:id="513"/>
      <w:bookmarkEnd w:id="514"/>
      <w:bookmarkEnd w:id="515"/>
      <w:bookmarkEnd w:id="516"/>
      <w:bookmarkEnd w:id="517"/>
      <w:bookmarkEnd w:id="518"/>
      <w:bookmarkEnd w:id="519"/>
      <w:bookmarkEnd w:id="520"/>
    </w:p>
    <w:p w14:paraId="3C3E52C1" w14:textId="77777777" w:rsidR="00704D1F" w:rsidRDefault="00704D1F" w:rsidP="00704D1F">
      <w:pPr>
        <w:tabs>
          <w:tab w:val="left" w:pos="709"/>
        </w:tabs>
        <w:spacing w:after="0" w:line="240" w:lineRule="auto"/>
        <w:ind w:left="1429" w:firstLine="0"/>
        <w:outlineLvl w:val="0"/>
        <w:rPr>
          <w:lang w:val="en-US"/>
        </w:rPr>
      </w:pPr>
    </w:p>
    <w:p w14:paraId="2C5164DF" w14:textId="77777777" w:rsidR="00704D1F" w:rsidRPr="00CF4CAC" w:rsidRDefault="00704D1F" w:rsidP="00704D1F">
      <w:pPr>
        <w:numPr>
          <w:ilvl w:val="0"/>
          <w:numId w:val="24"/>
        </w:numPr>
        <w:tabs>
          <w:tab w:val="left" w:pos="709"/>
          <w:tab w:val="left" w:pos="1134"/>
          <w:tab w:val="left" w:pos="2127"/>
          <w:tab w:val="left" w:pos="2552"/>
        </w:tabs>
        <w:suppressAutoHyphens/>
        <w:spacing w:before="240" w:after="120" w:line="240" w:lineRule="auto"/>
        <w:ind w:left="1066" w:hanging="357"/>
        <w:outlineLvl w:val="0"/>
        <w:rPr>
          <w:b/>
        </w:rPr>
      </w:pPr>
      <w:bookmarkStart w:id="521" w:name="_Toc465978521"/>
      <w:bookmarkStart w:id="522" w:name="_Toc465978722"/>
      <w:bookmarkStart w:id="523" w:name="_Toc465981851"/>
      <w:bookmarkStart w:id="524" w:name="_Toc465984461"/>
      <w:bookmarkStart w:id="525" w:name="_Toc466470821"/>
      <w:bookmarkStart w:id="526" w:name="_Toc467589450"/>
      <w:bookmarkStart w:id="527" w:name="_Toc23619916"/>
      <w:bookmarkStart w:id="528" w:name="_Toc23620196"/>
      <w:bookmarkStart w:id="529" w:name="_Toc24707706"/>
      <w:bookmarkStart w:id="530" w:name="_Toc28026489"/>
      <w:bookmarkStart w:id="531" w:name="_Toc214532859"/>
      <w:r w:rsidRPr="00CF4CAC">
        <w:rPr>
          <w:b/>
        </w:rPr>
        <w:t>Disposições Gerais</w:t>
      </w:r>
      <w:bookmarkEnd w:id="521"/>
      <w:bookmarkEnd w:id="522"/>
      <w:bookmarkEnd w:id="523"/>
      <w:bookmarkEnd w:id="524"/>
      <w:bookmarkEnd w:id="525"/>
      <w:bookmarkEnd w:id="526"/>
      <w:bookmarkEnd w:id="527"/>
      <w:bookmarkEnd w:id="528"/>
      <w:bookmarkEnd w:id="529"/>
      <w:bookmarkEnd w:id="530"/>
      <w:bookmarkEnd w:id="531"/>
      <w:r w:rsidRPr="00CF4CAC">
        <w:rPr>
          <w:b/>
        </w:rPr>
        <w:t xml:space="preserve"> </w:t>
      </w:r>
    </w:p>
    <w:p w14:paraId="49977EC7" w14:textId="669C6477" w:rsidR="00704D1F" w:rsidRPr="001F0C5E" w:rsidRDefault="00704D1F" w:rsidP="00704D1F">
      <w:pPr>
        <w:spacing w:after="120"/>
      </w:pPr>
      <w:r w:rsidRPr="00CF4CAC">
        <w:t xml:space="preserve">O fornecedor deverá notificar </w:t>
      </w:r>
      <w:r w:rsidR="008959B2">
        <w:t>o SAEMAS</w:t>
      </w:r>
      <w:r w:rsidRPr="00CF4CAC">
        <w:t xml:space="preserve"> sobre qualquer conflito entre esta especificação, as normas e qualquer outra especificação incluída nos documentos contratuais.</w:t>
      </w:r>
    </w:p>
    <w:p w14:paraId="53E761DF" w14:textId="77777777" w:rsidR="00704D1F" w:rsidRPr="00A748B1" w:rsidRDefault="00704D1F" w:rsidP="00704D1F">
      <w:pPr>
        <w:numPr>
          <w:ilvl w:val="0"/>
          <w:numId w:val="24"/>
        </w:numPr>
        <w:tabs>
          <w:tab w:val="left" w:pos="709"/>
          <w:tab w:val="left" w:pos="1134"/>
          <w:tab w:val="left" w:pos="2127"/>
          <w:tab w:val="left" w:pos="2552"/>
        </w:tabs>
        <w:suppressAutoHyphens/>
        <w:spacing w:before="240" w:after="240" w:line="240" w:lineRule="auto"/>
        <w:outlineLvl w:val="0"/>
        <w:rPr>
          <w:b/>
        </w:rPr>
      </w:pPr>
      <w:bookmarkStart w:id="532" w:name="_Toc465978522"/>
      <w:bookmarkStart w:id="533" w:name="_Toc466470822"/>
      <w:bookmarkStart w:id="534" w:name="_Toc467589451"/>
      <w:bookmarkStart w:id="535" w:name="_Toc23619917"/>
      <w:bookmarkStart w:id="536" w:name="_Toc23620197"/>
      <w:bookmarkStart w:id="537" w:name="_Toc24707707"/>
      <w:bookmarkStart w:id="538" w:name="_Toc28026490"/>
      <w:bookmarkStart w:id="539" w:name="_Toc214532860"/>
      <w:r w:rsidRPr="00A748B1">
        <w:rPr>
          <w:b/>
        </w:rPr>
        <w:lastRenderedPageBreak/>
        <w:t xml:space="preserve">Instalação e </w:t>
      </w:r>
      <w:r>
        <w:rPr>
          <w:b/>
        </w:rPr>
        <w:t>Condições Operacionais</w:t>
      </w:r>
      <w:bookmarkEnd w:id="532"/>
      <w:bookmarkEnd w:id="533"/>
      <w:bookmarkEnd w:id="534"/>
      <w:bookmarkEnd w:id="535"/>
      <w:bookmarkEnd w:id="536"/>
      <w:bookmarkEnd w:id="537"/>
      <w:bookmarkEnd w:id="538"/>
      <w:bookmarkEnd w:id="539"/>
    </w:p>
    <w:p w14:paraId="6EA29016" w14:textId="77777777" w:rsidR="00704D1F" w:rsidRDefault="00704D1F" w:rsidP="00704D1F">
      <w:r w:rsidRPr="00495CF3">
        <w:t>Os registros ou válvulas tipo gaveta serão instalados na posição horizontal ou vertical, nos pontos previstos para bloqueio do fluxo d</w:t>
      </w:r>
      <w:r>
        <w:t>e</w:t>
      </w:r>
      <w:r w:rsidRPr="00495CF3">
        <w:t xml:space="preserve"> </w:t>
      </w:r>
      <w:r>
        <w:t>esgoto bruto, na caixa do barrilete da EEE e nas caixas de ventosa e de descarga</w:t>
      </w:r>
      <w:r w:rsidRPr="00495CF3">
        <w:t xml:space="preserve"> da </w:t>
      </w:r>
      <w:r>
        <w:t>linha de recalque</w:t>
      </w:r>
      <w:r w:rsidRPr="00495CF3">
        <w:t>, devendo ser suportadas pela própria tubulação.</w:t>
      </w:r>
    </w:p>
    <w:p w14:paraId="6D7E814B" w14:textId="77777777" w:rsidR="00704D1F" w:rsidRDefault="00704D1F" w:rsidP="00704D1F">
      <w:pPr>
        <w:tabs>
          <w:tab w:val="left" w:pos="0"/>
          <w:tab w:val="left" w:pos="1134"/>
          <w:tab w:val="left" w:pos="2552"/>
        </w:tabs>
        <w:suppressAutoHyphens/>
        <w:spacing w:before="120" w:after="0"/>
        <w:rPr>
          <w:b/>
        </w:rPr>
      </w:pPr>
      <w:r>
        <w:rPr>
          <w:b/>
        </w:rPr>
        <w:t>c</w:t>
      </w:r>
      <w:r w:rsidRPr="004E7F59">
        <w:rPr>
          <w:b/>
        </w:rPr>
        <w:t>)</w:t>
      </w:r>
      <w:r>
        <w:rPr>
          <w:b/>
        </w:rPr>
        <w:t xml:space="preserve"> </w:t>
      </w:r>
      <w:r w:rsidRPr="004E7F59">
        <w:rPr>
          <w:b/>
        </w:rPr>
        <w:t>Disposições Técnicas Específicas</w:t>
      </w:r>
    </w:p>
    <w:p w14:paraId="29330A44"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lang w:val="en-US"/>
        </w:rPr>
      </w:pPr>
      <w:r w:rsidRPr="0043189E">
        <w:rPr>
          <w:rFonts w:ascii="Calibri Light" w:hAnsi="Calibri Light" w:cs="Calibri Light"/>
          <w:sz w:val="26"/>
          <w:szCs w:val="26"/>
          <w:lang w:val="en-US"/>
        </w:rPr>
        <w:t>Diâmetros:</w:t>
      </w:r>
      <w:r w:rsidRPr="0043189E">
        <w:rPr>
          <w:rFonts w:ascii="Calibri Light" w:hAnsi="Calibri Light" w:cs="Calibri Light"/>
          <w:sz w:val="26"/>
          <w:szCs w:val="26"/>
          <w:lang w:val="en-US"/>
        </w:rPr>
        <w:tab/>
      </w:r>
      <w:r w:rsidRPr="0043189E">
        <w:rPr>
          <w:rFonts w:ascii="Calibri Light" w:hAnsi="Calibri Light" w:cs="Calibri Light"/>
          <w:sz w:val="26"/>
          <w:szCs w:val="26"/>
          <w:lang w:val="en-US"/>
        </w:rPr>
        <w:tab/>
        <w:t xml:space="preserve">: 50 a </w:t>
      </w:r>
      <w:r>
        <w:rPr>
          <w:rFonts w:ascii="Calibri Light" w:hAnsi="Calibri Light" w:cs="Calibri Light"/>
          <w:sz w:val="26"/>
          <w:szCs w:val="26"/>
          <w:lang w:val="en-US"/>
        </w:rPr>
        <w:t>1</w:t>
      </w:r>
      <w:r w:rsidRPr="0043189E">
        <w:rPr>
          <w:rFonts w:ascii="Calibri Light" w:hAnsi="Calibri Light" w:cs="Calibri Light"/>
          <w:sz w:val="26"/>
          <w:szCs w:val="26"/>
          <w:lang w:val="en-US"/>
        </w:rPr>
        <w:t>50 mm;</w:t>
      </w:r>
    </w:p>
    <w:p w14:paraId="261D9B76" w14:textId="77777777" w:rsidR="00704D1F" w:rsidRPr="0043189E" w:rsidRDefault="00704D1F" w:rsidP="00704D1F">
      <w:pPr>
        <w:pStyle w:val="PargrafodaLista"/>
        <w:numPr>
          <w:ilvl w:val="0"/>
          <w:numId w:val="17"/>
        </w:numPr>
        <w:spacing w:after="120"/>
        <w:ind w:left="993" w:hanging="284"/>
        <w:jc w:val="both"/>
        <w:rPr>
          <w:rFonts w:ascii="Calibri Light" w:hAnsi="Calibri Light" w:cs="Calibri Light"/>
          <w:sz w:val="26"/>
          <w:szCs w:val="26"/>
        </w:rPr>
      </w:pPr>
      <w:r w:rsidRPr="0043189E">
        <w:rPr>
          <w:rFonts w:ascii="Calibri Light" w:hAnsi="Calibri Light" w:cs="Calibri Light"/>
          <w:sz w:val="26"/>
          <w:szCs w:val="26"/>
        </w:rPr>
        <w:t>Conexões:</w:t>
      </w:r>
      <w:r w:rsidRPr="0043189E">
        <w:rPr>
          <w:rFonts w:ascii="Calibri Light" w:hAnsi="Calibri Light" w:cs="Calibri Light"/>
          <w:sz w:val="26"/>
          <w:szCs w:val="26"/>
        </w:rPr>
        <w:tab/>
      </w:r>
      <w:r w:rsidRPr="0043189E">
        <w:rPr>
          <w:rFonts w:ascii="Calibri Light" w:hAnsi="Calibri Light" w:cs="Calibri Light"/>
          <w:sz w:val="26"/>
          <w:szCs w:val="26"/>
        </w:rPr>
        <w:tab/>
      </w:r>
      <w:r>
        <w:rPr>
          <w:rFonts w:ascii="Calibri Light" w:hAnsi="Calibri Light" w:cs="Calibri Light"/>
          <w:sz w:val="26"/>
          <w:szCs w:val="26"/>
          <w:lang w:val="pt-BR"/>
        </w:rPr>
        <w:t xml:space="preserve">  </w:t>
      </w:r>
      <w:r>
        <w:rPr>
          <w:rFonts w:ascii="Calibri Light" w:hAnsi="Calibri Light" w:cs="Calibri Light"/>
          <w:sz w:val="26"/>
          <w:szCs w:val="26"/>
          <w:lang w:val="pt-BR"/>
        </w:rPr>
        <w:tab/>
      </w:r>
      <w:r w:rsidRPr="0043189E">
        <w:rPr>
          <w:rFonts w:ascii="Calibri Light" w:hAnsi="Calibri Light" w:cs="Calibri Light"/>
          <w:sz w:val="26"/>
          <w:szCs w:val="26"/>
        </w:rPr>
        <w:t>: Flangeadas; e</w:t>
      </w:r>
    </w:p>
    <w:p w14:paraId="58E1BFA7" w14:textId="77777777" w:rsidR="00704D1F" w:rsidRPr="0043189E" w:rsidRDefault="00704D1F" w:rsidP="00704D1F">
      <w:pPr>
        <w:pStyle w:val="PargrafodaLista"/>
        <w:numPr>
          <w:ilvl w:val="0"/>
          <w:numId w:val="17"/>
        </w:numPr>
        <w:spacing w:after="0"/>
        <w:ind w:left="993" w:hanging="284"/>
        <w:jc w:val="both"/>
        <w:rPr>
          <w:rFonts w:ascii="Calibri Light" w:hAnsi="Calibri Light" w:cs="Calibri Light"/>
          <w:sz w:val="26"/>
          <w:szCs w:val="26"/>
        </w:rPr>
      </w:pPr>
      <w:r w:rsidRPr="0043189E">
        <w:rPr>
          <w:rFonts w:ascii="Calibri Light" w:hAnsi="Calibri Light" w:cs="Calibri Light"/>
          <w:sz w:val="26"/>
          <w:szCs w:val="26"/>
        </w:rPr>
        <w:t>Classe:</w:t>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t>: PN 1</w:t>
      </w:r>
      <w:r>
        <w:rPr>
          <w:rFonts w:ascii="Calibri Light" w:hAnsi="Calibri Light" w:cs="Calibri Light"/>
          <w:sz w:val="26"/>
          <w:szCs w:val="26"/>
          <w:lang w:val="pt-BR"/>
        </w:rPr>
        <w:t>0</w:t>
      </w:r>
      <w:r w:rsidRPr="0043189E">
        <w:rPr>
          <w:rFonts w:ascii="Calibri Light" w:hAnsi="Calibri Light" w:cs="Calibri Light"/>
          <w:sz w:val="26"/>
          <w:szCs w:val="26"/>
        </w:rPr>
        <w:t>.</w:t>
      </w:r>
    </w:p>
    <w:p w14:paraId="678255F0" w14:textId="77777777" w:rsidR="00704D1F" w:rsidRPr="00A748B1" w:rsidRDefault="00704D1F" w:rsidP="00704D1F">
      <w:pPr>
        <w:tabs>
          <w:tab w:val="left" w:pos="1134"/>
          <w:tab w:val="left" w:pos="4678"/>
        </w:tabs>
        <w:suppressAutoHyphens/>
        <w:spacing w:before="120" w:after="120"/>
        <w:rPr>
          <w:b/>
        </w:rPr>
      </w:pPr>
      <w:r>
        <w:rPr>
          <w:b/>
        </w:rPr>
        <w:t>d</w:t>
      </w:r>
      <w:r w:rsidRPr="00A748B1">
        <w:rPr>
          <w:b/>
        </w:rPr>
        <w:t xml:space="preserve">) </w:t>
      </w:r>
      <w:r>
        <w:rPr>
          <w:b/>
        </w:rPr>
        <w:t>Disposições Técnicas Gerais</w:t>
      </w:r>
    </w:p>
    <w:p w14:paraId="0E27C416" w14:textId="77777777" w:rsidR="00704D1F" w:rsidRPr="00495CF3" w:rsidRDefault="00704D1F" w:rsidP="00704D1F">
      <w:r w:rsidRPr="00495CF3">
        <w:t>A fabricação dos registros ou válvulas do tipo gaveta deverá obedecer às normas ABNT NBR-7675 para registros com flanges e ABNT NBR-7663 para registros com bolsas. A furação dos flanges, exceto onde indicado obedecerá sempre à NBR</w:t>
      </w:r>
      <w:r w:rsidRPr="00495CF3">
        <w:noBreakHyphen/>
        <w:t>7669/7675-PN1</w:t>
      </w:r>
      <w:r>
        <w:t>6</w:t>
      </w:r>
      <w:r w:rsidRPr="00495CF3">
        <w:t xml:space="preserve"> equivalente à ISO 2531.</w:t>
      </w:r>
    </w:p>
    <w:p w14:paraId="269A490D" w14:textId="77777777" w:rsidR="00704D1F" w:rsidRPr="00495CF3" w:rsidRDefault="00704D1F" w:rsidP="00704D1F">
      <w:pPr>
        <w:spacing w:before="120" w:after="120"/>
        <w:ind w:right="-57"/>
      </w:pPr>
      <w:r w:rsidRPr="00495CF3">
        <w:t>Os materiais a serem utilizados, salvo menção em contrário, são:</w:t>
      </w:r>
    </w:p>
    <w:p w14:paraId="07F12F06" w14:textId="77777777" w:rsidR="00704D1F" w:rsidRPr="00495CF3" w:rsidRDefault="00704D1F" w:rsidP="00704D1F">
      <w:pPr>
        <w:widowControl w:val="0"/>
        <w:numPr>
          <w:ilvl w:val="0"/>
          <w:numId w:val="19"/>
        </w:numPr>
        <w:tabs>
          <w:tab w:val="left" w:pos="1069"/>
          <w:tab w:val="left" w:pos="1418"/>
        </w:tabs>
        <w:spacing w:after="120" w:line="240" w:lineRule="auto"/>
        <w:ind w:right="-57" w:hanging="357"/>
      </w:pPr>
      <w:r>
        <w:t>Corpo, tampa e cunha</w:t>
      </w:r>
      <w:r>
        <w:tab/>
      </w:r>
      <w:r>
        <w:tab/>
        <w:t xml:space="preserve">: </w:t>
      </w:r>
      <w:r w:rsidRPr="00495CF3">
        <w:t>ferro fundido nodular;</w:t>
      </w:r>
    </w:p>
    <w:p w14:paraId="4AA5AE9A" w14:textId="77777777" w:rsidR="00704D1F" w:rsidRPr="00495CF3" w:rsidRDefault="00704D1F" w:rsidP="00704D1F">
      <w:pPr>
        <w:widowControl w:val="0"/>
        <w:numPr>
          <w:ilvl w:val="0"/>
          <w:numId w:val="19"/>
        </w:numPr>
        <w:tabs>
          <w:tab w:val="left" w:pos="1069"/>
          <w:tab w:val="left" w:pos="1418"/>
        </w:tabs>
        <w:spacing w:after="120" w:line="240" w:lineRule="auto"/>
        <w:ind w:right="-57" w:hanging="357"/>
      </w:pPr>
      <w:r>
        <w:t>Anéis de vedação</w:t>
      </w:r>
      <w:r>
        <w:tab/>
      </w:r>
      <w:r>
        <w:tab/>
      </w:r>
      <w:r>
        <w:tab/>
        <w:t xml:space="preserve">: </w:t>
      </w:r>
      <w:r w:rsidRPr="00495CF3">
        <w:t>bronze ASTM B-62;</w:t>
      </w:r>
    </w:p>
    <w:p w14:paraId="51283757" w14:textId="77777777" w:rsidR="00704D1F" w:rsidRPr="00495CF3" w:rsidRDefault="00704D1F" w:rsidP="00704D1F">
      <w:pPr>
        <w:widowControl w:val="0"/>
        <w:numPr>
          <w:ilvl w:val="0"/>
          <w:numId w:val="19"/>
        </w:numPr>
        <w:tabs>
          <w:tab w:val="left" w:pos="1069"/>
          <w:tab w:val="left" w:pos="1418"/>
        </w:tabs>
        <w:spacing w:after="120" w:line="240" w:lineRule="auto"/>
        <w:ind w:right="-57" w:hanging="357"/>
      </w:pPr>
      <w:r>
        <w:t>Haste</w:t>
      </w:r>
      <w:r w:rsidRPr="00495CF3">
        <w:t xml:space="preserve"> </w:t>
      </w:r>
      <w:r w:rsidRPr="00495CF3">
        <w:tab/>
      </w:r>
      <w:r w:rsidRPr="00495CF3">
        <w:tab/>
      </w:r>
      <w:r w:rsidRPr="00495CF3">
        <w:tab/>
      </w:r>
      <w:r w:rsidRPr="00495CF3">
        <w:tab/>
      </w:r>
      <w:r>
        <w:tab/>
        <w:t xml:space="preserve">: </w:t>
      </w:r>
      <w:r w:rsidRPr="00495CF3">
        <w:t>aço inox AISI-410; e</w:t>
      </w:r>
    </w:p>
    <w:p w14:paraId="0EDFE5F1" w14:textId="77777777" w:rsidR="00704D1F" w:rsidRPr="00495CF3" w:rsidRDefault="00704D1F" w:rsidP="00704D1F">
      <w:pPr>
        <w:widowControl w:val="0"/>
        <w:numPr>
          <w:ilvl w:val="0"/>
          <w:numId w:val="19"/>
        </w:numPr>
        <w:tabs>
          <w:tab w:val="left" w:pos="1069"/>
          <w:tab w:val="left" w:pos="1418"/>
        </w:tabs>
        <w:spacing w:after="0" w:line="240" w:lineRule="auto"/>
        <w:ind w:right="-57"/>
      </w:pPr>
      <w:r>
        <w:t>Junta do corpo</w:t>
      </w:r>
      <w:r w:rsidRPr="00495CF3">
        <w:tab/>
      </w:r>
      <w:r w:rsidRPr="00495CF3">
        <w:tab/>
      </w:r>
      <w:r w:rsidRPr="00495CF3">
        <w:tab/>
      </w:r>
      <w:r>
        <w:t xml:space="preserve">: </w:t>
      </w:r>
      <w:r w:rsidRPr="00495CF3">
        <w:t>elastômero SBR.</w:t>
      </w:r>
    </w:p>
    <w:p w14:paraId="3E850027" w14:textId="77777777" w:rsidR="00704D1F" w:rsidRPr="00495CF3" w:rsidRDefault="00704D1F" w:rsidP="00704D1F">
      <w:pPr>
        <w:spacing w:after="120"/>
      </w:pPr>
      <w:r w:rsidRPr="00495CF3">
        <w:t>Os registros sempre serão acompanhados dos respectivos acessórios para a completa montagem das juntas de conexão e dos acessórios para acionamento: volantes, chaves "T</w:t>
      </w:r>
      <w:r>
        <w:t>E</w:t>
      </w:r>
      <w:r w:rsidRPr="00495CF3">
        <w:t>", etc.</w:t>
      </w:r>
      <w:r>
        <w:t xml:space="preserve"> </w:t>
      </w:r>
      <w:r w:rsidRPr="00495CF3">
        <w:t>Os registros deverão ser fornecidos completos com todos os componentes mecânicos necessários a sua operação, bem como projeto completo e detalhado das mesmas.</w:t>
      </w:r>
    </w:p>
    <w:p w14:paraId="0F63BB74" w14:textId="77777777" w:rsidR="00704D1F" w:rsidRDefault="00704D1F" w:rsidP="00704D1F">
      <w:r w:rsidRPr="00495CF3">
        <w:lastRenderedPageBreak/>
        <w:t>O fabricante deverá fornecer, sem ônus adicional, quaisquer itens, ainda que não constantes desta especificação técnica ou da sua proposta, cuja necessidade venha a se tornar evidente para garantir o bom funcionamento dos registros e/ou atender as boas práticas de engenharia, de operação e de segurança.</w:t>
      </w:r>
    </w:p>
    <w:p w14:paraId="001AF81C" w14:textId="77777777" w:rsidR="00704D1F" w:rsidRDefault="00704D1F" w:rsidP="00704D1F">
      <w:pPr>
        <w:pStyle w:val="Ttulo2"/>
      </w:pPr>
      <w:bookmarkStart w:id="540" w:name="_Toc413048524"/>
      <w:bookmarkStart w:id="541" w:name="_Toc429729448"/>
      <w:bookmarkStart w:id="542" w:name="_Toc465978523"/>
      <w:bookmarkStart w:id="543" w:name="_Toc465984462"/>
      <w:bookmarkStart w:id="544" w:name="_Toc467589452"/>
      <w:bookmarkStart w:id="545" w:name="_Toc214532861"/>
      <w:r>
        <w:t xml:space="preserve">Ventosa de </w:t>
      </w:r>
      <w:r w:rsidRPr="000D03EA">
        <w:t>Tríplice</w:t>
      </w:r>
      <w:r>
        <w:t xml:space="preserve"> função</w:t>
      </w:r>
      <w:bookmarkEnd w:id="540"/>
      <w:bookmarkEnd w:id="541"/>
      <w:bookmarkEnd w:id="542"/>
      <w:bookmarkEnd w:id="543"/>
      <w:bookmarkEnd w:id="544"/>
      <w:bookmarkEnd w:id="545"/>
      <w:r>
        <w:t xml:space="preserve"> </w:t>
      </w:r>
    </w:p>
    <w:p w14:paraId="25ACE8AB" w14:textId="77777777" w:rsidR="00704D1F" w:rsidRPr="0043189E" w:rsidRDefault="00704D1F" w:rsidP="00704D1F">
      <w:pPr>
        <w:spacing w:after="120"/>
      </w:pPr>
      <w:r w:rsidRPr="0043189E">
        <w:t>Esta especificação estabelece os requisitos mínimos que deverão ser observados na fase de fabricação, fornecimento de materiais, inspeção e testes para o fornecimento Ventosas de Tríplice Função.</w:t>
      </w:r>
    </w:p>
    <w:p w14:paraId="7566BF30" w14:textId="77777777" w:rsidR="00704D1F" w:rsidRPr="0043189E" w:rsidRDefault="00704D1F" w:rsidP="00704D1F">
      <w:pPr>
        <w:spacing w:after="120"/>
      </w:pPr>
      <w:r w:rsidRPr="0043189E">
        <w:t>O projeto e a construção das partes mecânicas e estruturais dos mecanismos deverão estar de acordo com os requisitos das especificações, em suas últimas revisões, pertinentes às normas editadas pelas seguintes entidades:</w:t>
      </w:r>
    </w:p>
    <w:p w14:paraId="01C17F37" w14:textId="77777777" w:rsidR="00704D1F" w:rsidRPr="003A199F" w:rsidRDefault="00704D1F" w:rsidP="00704D1F">
      <w:pPr>
        <w:numPr>
          <w:ilvl w:val="0"/>
          <w:numId w:val="20"/>
        </w:numPr>
        <w:tabs>
          <w:tab w:val="left" w:pos="709"/>
          <w:tab w:val="left" w:pos="1418"/>
        </w:tabs>
        <w:spacing w:after="120" w:line="240" w:lineRule="auto"/>
        <w:outlineLvl w:val="0"/>
      </w:pPr>
      <w:bookmarkStart w:id="546" w:name="_Toc465978524"/>
      <w:bookmarkStart w:id="547" w:name="_Toc466470824"/>
      <w:bookmarkStart w:id="548" w:name="_Toc467589453"/>
      <w:bookmarkStart w:id="549" w:name="_Toc23619919"/>
      <w:bookmarkStart w:id="550" w:name="_Toc23620199"/>
      <w:bookmarkStart w:id="551" w:name="_Toc24707709"/>
      <w:bookmarkStart w:id="552" w:name="_Toc28026492"/>
      <w:bookmarkStart w:id="553" w:name="_Toc214532862"/>
      <w:r>
        <w:t>ABNT</w:t>
      </w:r>
      <w:r>
        <w:tab/>
      </w:r>
      <w:r>
        <w:tab/>
      </w:r>
      <w:r w:rsidRPr="003A199F">
        <w:t>Associação Brasileira de Normas Técnicas</w:t>
      </w:r>
      <w:r>
        <w:t>;</w:t>
      </w:r>
      <w:bookmarkEnd w:id="546"/>
      <w:bookmarkEnd w:id="547"/>
      <w:bookmarkEnd w:id="548"/>
      <w:bookmarkEnd w:id="549"/>
      <w:bookmarkEnd w:id="550"/>
      <w:bookmarkEnd w:id="551"/>
      <w:bookmarkEnd w:id="552"/>
      <w:bookmarkEnd w:id="553"/>
    </w:p>
    <w:p w14:paraId="773A0E4F"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554" w:name="_Toc465978525"/>
      <w:bookmarkStart w:id="555" w:name="_Toc466470825"/>
      <w:bookmarkStart w:id="556" w:name="_Toc467589454"/>
      <w:bookmarkStart w:id="557" w:name="_Toc23619920"/>
      <w:bookmarkStart w:id="558" w:name="_Toc23620200"/>
      <w:bookmarkStart w:id="559" w:name="_Toc24707710"/>
      <w:bookmarkStart w:id="560" w:name="_Toc28026493"/>
      <w:bookmarkStart w:id="561" w:name="_Toc214532863"/>
      <w:r w:rsidRPr="003A199F">
        <w:rPr>
          <w:lang w:val="en-US"/>
        </w:rPr>
        <w:t xml:space="preserve">ANSI </w:t>
      </w:r>
      <w:r w:rsidRPr="003A199F">
        <w:rPr>
          <w:lang w:val="en-US"/>
        </w:rPr>
        <w:tab/>
      </w:r>
      <w:r w:rsidRPr="003A199F">
        <w:rPr>
          <w:lang w:val="en-US"/>
        </w:rPr>
        <w:tab/>
        <w:t>American National Standards Institute</w:t>
      </w:r>
      <w:r>
        <w:rPr>
          <w:lang w:val="en-US"/>
        </w:rPr>
        <w:t>;</w:t>
      </w:r>
      <w:bookmarkEnd w:id="554"/>
      <w:bookmarkEnd w:id="555"/>
      <w:bookmarkEnd w:id="556"/>
      <w:bookmarkEnd w:id="557"/>
      <w:bookmarkEnd w:id="558"/>
      <w:bookmarkEnd w:id="559"/>
      <w:bookmarkEnd w:id="560"/>
      <w:bookmarkEnd w:id="561"/>
    </w:p>
    <w:p w14:paraId="0943E8C9"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562" w:name="_Toc465978526"/>
      <w:bookmarkStart w:id="563" w:name="_Toc466470826"/>
      <w:bookmarkStart w:id="564" w:name="_Toc467589455"/>
      <w:bookmarkStart w:id="565" w:name="_Toc23619921"/>
      <w:bookmarkStart w:id="566" w:name="_Toc23620201"/>
      <w:bookmarkStart w:id="567" w:name="_Toc24707711"/>
      <w:bookmarkStart w:id="568" w:name="_Toc28026494"/>
      <w:bookmarkStart w:id="569" w:name="_Toc214532864"/>
      <w:r w:rsidRPr="003A199F">
        <w:rPr>
          <w:lang w:val="en-US"/>
        </w:rPr>
        <w:t>DIN</w:t>
      </w:r>
      <w:r w:rsidRPr="003A199F">
        <w:rPr>
          <w:lang w:val="en-US"/>
        </w:rPr>
        <w:tab/>
      </w:r>
      <w:r>
        <w:rPr>
          <w:lang w:val="en-US"/>
        </w:rPr>
        <w:tab/>
      </w:r>
      <w:r w:rsidRPr="003A199F">
        <w:rPr>
          <w:lang w:val="en-US"/>
        </w:rPr>
        <w:t>Deutsches Institut für  Normung</w:t>
      </w:r>
      <w:r>
        <w:rPr>
          <w:lang w:val="en-US"/>
        </w:rPr>
        <w:t>;</w:t>
      </w:r>
      <w:bookmarkEnd w:id="562"/>
      <w:bookmarkEnd w:id="563"/>
      <w:bookmarkEnd w:id="564"/>
      <w:bookmarkEnd w:id="565"/>
      <w:bookmarkEnd w:id="566"/>
      <w:bookmarkEnd w:id="567"/>
      <w:bookmarkEnd w:id="568"/>
      <w:bookmarkEnd w:id="569"/>
    </w:p>
    <w:p w14:paraId="0D4629C9"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570" w:name="_Toc465978527"/>
      <w:bookmarkStart w:id="571" w:name="_Toc466470827"/>
      <w:bookmarkStart w:id="572" w:name="_Toc467589456"/>
      <w:bookmarkStart w:id="573" w:name="_Toc23619922"/>
      <w:bookmarkStart w:id="574" w:name="_Toc23620202"/>
      <w:bookmarkStart w:id="575" w:name="_Toc24707712"/>
      <w:bookmarkStart w:id="576" w:name="_Toc28026495"/>
      <w:bookmarkStart w:id="577" w:name="_Toc214532865"/>
      <w:r w:rsidRPr="003A199F">
        <w:rPr>
          <w:lang w:val="en-US"/>
        </w:rPr>
        <w:t>ASTM</w:t>
      </w:r>
      <w:r w:rsidRPr="003A199F">
        <w:rPr>
          <w:lang w:val="en-US"/>
        </w:rPr>
        <w:tab/>
      </w:r>
      <w:r>
        <w:rPr>
          <w:lang w:val="en-US"/>
        </w:rPr>
        <w:tab/>
      </w:r>
      <w:r w:rsidRPr="003A199F">
        <w:rPr>
          <w:lang w:val="en-US"/>
        </w:rPr>
        <w:t>American Society For Testing and Materials</w:t>
      </w:r>
      <w:r>
        <w:rPr>
          <w:lang w:val="en-US"/>
        </w:rPr>
        <w:t>;</w:t>
      </w:r>
      <w:bookmarkEnd w:id="570"/>
      <w:bookmarkEnd w:id="571"/>
      <w:bookmarkEnd w:id="572"/>
      <w:bookmarkEnd w:id="573"/>
      <w:bookmarkEnd w:id="574"/>
      <w:bookmarkEnd w:id="575"/>
      <w:bookmarkEnd w:id="576"/>
      <w:bookmarkEnd w:id="577"/>
    </w:p>
    <w:p w14:paraId="57BDB16D"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578" w:name="_Toc465978528"/>
      <w:bookmarkStart w:id="579" w:name="_Toc466470828"/>
      <w:bookmarkStart w:id="580" w:name="_Toc467589457"/>
      <w:bookmarkStart w:id="581" w:name="_Toc23619923"/>
      <w:bookmarkStart w:id="582" w:name="_Toc23620203"/>
      <w:bookmarkStart w:id="583" w:name="_Toc24707713"/>
      <w:bookmarkStart w:id="584" w:name="_Toc28026496"/>
      <w:bookmarkStart w:id="585" w:name="_Toc214532866"/>
      <w:r w:rsidRPr="003A199F">
        <w:rPr>
          <w:lang w:val="en-US"/>
        </w:rPr>
        <w:t>AWWA</w:t>
      </w:r>
      <w:r>
        <w:rPr>
          <w:lang w:val="en-US"/>
        </w:rPr>
        <w:tab/>
      </w:r>
      <w:r w:rsidRPr="003A199F">
        <w:rPr>
          <w:lang w:val="en-US"/>
        </w:rPr>
        <w:t>American Water Works Association</w:t>
      </w:r>
      <w:r>
        <w:rPr>
          <w:lang w:val="en-US"/>
        </w:rPr>
        <w:t>;</w:t>
      </w:r>
      <w:bookmarkEnd w:id="578"/>
      <w:bookmarkEnd w:id="579"/>
      <w:bookmarkEnd w:id="580"/>
      <w:bookmarkEnd w:id="581"/>
      <w:bookmarkEnd w:id="582"/>
      <w:bookmarkEnd w:id="583"/>
      <w:bookmarkEnd w:id="584"/>
      <w:bookmarkEnd w:id="585"/>
    </w:p>
    <w:p w14:paraId="234C7F49" w14:textId="77777777" w:rsidR="00704D1F" w:rsidRPr="003A199F" w:rsidRDefault="00704D1F" w:rsidP="00704D1F">
      <w:pPr>
        <w:numPr>
          <w:ilvl w:val="0"/>
          <w:numId w:val="18"/>
        </w:numPr>
        <w:tabs>
          <w:tab w:val="left" w:pos="709"/>
        </w:tabs>
        <w:spacing w:after="120" w:line="240" w:lineRule="auto"/>
        <w:ind w:hanging="357"/>
        <w:outlineLvl w:val="0"/>
        <w:rPr>
          <w:lang w:val="en-US"/>
        </w:rPr>
      </w:pPr>
      <w:bookmarkStart w:id="586" w:name="_Toc465978529"/>
      <w:bookmarkStart w:id="587" w:name="_Toc466470829"/>
      <w:bookmarkStart w:id="588" w:name="_Toc467589458"/>
      <w:bookmarkStart w:id="589" w:name="_Toc23619924"/>
      <w:bookmarkStart w:id="590" w:name="_Toc23620204"/>
      <w:bookmarkStart w:id="591" w:name="_Toc24707714"/>
      <w:bookmarkStart w:id="592" w:name="_Toc28026497"/>
      <w:bookmarkStart w:id="593" w:name="_Toc214532867"/>
      <w:r w:rsidRPr="003A199F">
        <w:rPr>
          <w:lang w:val="en-US"/>
        </w:rPr>
        <w:t>AISI</w:t>
      </w:r>
      <w:r w:rsidRPr="003A199F">
        <w:rPr>
          <w:lang w:val="en-US"/>
        </w:rPr>
        <w:tab/>
      </w:r>
      <w:r>
        <w:rPr>
          <w:lang w:val="en-US"/>
        </w:rPr>
        <w:tab/>
      </w:r>
      <w:r w:rsidRPr="003A199F">
        <w:rPr>
          <w:lang w:val="en-US"/>
        </w:rPr>
        <w:t>American Iron and Steel Institute</w:t>
      </w:r>
      <w:r>
        <w:rPr>
          <w:lang w:val="en-US"/>
        </w:rPr>
        <w:t>; e</w:t>
      </w:r>
      <w:bookmarkEnd w:id="586"/>
      <w:bookmarkEnd w:id="587"/>
      <w:bookmarkEnd w:id="588"/>
      <w:bookmarkEnd w:id="589"/>
      <w:bookmarkEnd w:id="590"/>
      <w:bookmarkEnd w:id="591"/>
      <w:bookmarkEnd w:id="592"/>
      <w:bookmarkEnd w:id="593"/>
    </w:p>
    <w:p w14:paraId="48BBE172" w14:textId="77777777" w:rsidR="00704D1F" w:rsidRPr="003A199F" w:rsidRDefault="00704D1F" w:rsidP="00704D1F">
      <w:pPr>
        <w:numPr>
          <w:ilvl w:val="0"/>
          <w:numId w:val="18"/>
        </w:numPr>
        <w:tabs>
          <w:tab w:val="left" w:pos="709"/>
        </w:tabs>
        <w:spacing w:after="0" w:line="240" w:lineRule="auto"/>
        <w:ind w:hanging="357"/>
        <w:outlineLvl w:val="0"/>
        <w:rPr>
          <w:lang w:val="en-US"/>
        </w:rPr>
      </w:pPr>
      <w:bookmarkStart w:id="594" w:name="_Toc465978530"/>
      <w:bookmarkStart w:id="595" w:name="_Toc466470830"/>
      <w:bookmarkStart w:id="596" w:name="_Toc467589459"/>
      <w:bookmarkStart w:id="597" w:name="_Toc23619925"/>
      <w:bookmarkStart w:id="598" w:name="_Toc23620205"/>
      <w:bookmarkStart w:id="599" w:name="_Toc24707715"/>
      <w:bookmarkStart w:id="600" w:name="_Toc28026498"/>
      <w:bookmarkStart w:id="601" w:name="_Toc214532868"/>
      <w:r w:rsidRPr="003A199F">
        <w:rPr>
          <w:lang w:val="en-US"/>
        </w:rPr>
        <w:t>ISO</w:t>
      </w:r>
      <w:r w:rsidRPr="003A199F">
        <w:rPr>
          <w:lang w:val="en-US"/>
        </w:rPr>
        <w:tab/>
      </w:r>
      <w:r>
        <w:rPr>
          <w:lang w:val="en-US"/>
        </w:rPr>
        <w:tab/>
      </w:r>
      <w:r w:rsidRPr="003A199F">
        <w:rPr>
          <w:lang w:val="en-US"/>
        </w:rPr>
        <w:t>International Standart Organization.</w:t>
      </w:r>
      <w:bookmarkEnd w:id="594"/>
      <w:bookmarkEnd w:id="595"/>
      <w:bookmarkEnd w:id="596"/>
      <w:bookmarkEnd w:id="597"/>
      <w:bookmarkEnd w:id="598"/>
      <w:bookmarkEnd w:id="599"/>
      <w:bookmarkEnd w:id="600"/>
      <w:bookmarkEnd w:id="601"/>
    </w:p>
    <w:p w14:paraId="6AC4A8A7" w14:textId="77777777" w:rsidR="00704D1F" w:rsidRPr="0043189E" w:rsidRDefault="00704D1F" w:rsidP="00704D1F">
      <w:pPr>
        <w:pStyle w:val="Ttulo4"/>
        <w:keepLines/>
        <w:numPr>
          <w:ilvl w:val="0"/>
          <w:numId w:val="26"/>
        </w:numPr>
        <w:tabs>
          <w:tab w:val="clear" w:pos="709"/>
          <w:tab w:val="clear" w:pos="1701"/>
        </w:tabs>
        <w:spacing w:before="240" w:after="240"/>
        <w:ind w:left="1134"/>
        <w:rPr>
          <w:rFonts w:cs="Calibri Light"/>
          <w:b/>
          <w:bCs w:val="0"/>
          <w:sz w:val="26"/>
          <w:szCs w:val="26"/>
        </w:rPr>
      </w:pPr>
      <w:bookmarkStart w:id="602" w:name="_Toc465978531"/>
      <w:bookmarkStart w:id="603" w:name="_Toc465978724"/>
      <w:bookmarkStart w:id="604" w:name="_Toc465981853"/>
      <w:bookmarkStart w:id="605" w:name="_Toc465984463"/>
      <w:bookmarkStart w:id="606" w:name="_Toc466470831"/>
      <w:bookmarkStart w:id="607" w:name="_Toc467589460"/>
      <w:bookmarkStart w:id="608" w:name="_Toc23619926"/>
      <w:bookmarkStart w:id="609" w:name="_Toc23620206"/>
      <w:bookmarkStart w:id="610" w:name="_Toc24707716"/>
      <w:bookmarkStart w:id="611" w:name="_Toc28026499"/>
      <w:bookmarkStart w:id="612" w:name="_Toc214532869"/>
      <w:r w:rsidRPr="0043189E">
        <w:rPr>
          <w:rFonts w:cs="Calibri Light"/>
          <w:b/>
          <w:bCs w:val="0"/>
          <w:sz w:val="26"/>
          <w:szCs w:val="26"/>
        </w:rPr>
        <w:t>Disposições Gerais</w:t>
      </w:r>
      <w:bookmarkEnd w:id="602"/>
      <w:bookmarkEnd w:id="603"/>
      <w:bookmarkEnd w:id="604"/>
      <w:bookmarkEnd w:id="605"/>
      <w:bookmarkEnd w:id="606"/>
      <w:bookmarkEnd w:id="607"/>
      <w:bookmarkEnd w:id="608"/>
      <w:bookmarkEnd w:id="609"/>
      <w:bookmarkEnd w:id="610"/>
      <w:bookmarkEnd w:id="611"/>
      <w:bookmarkEnd w:id="612"/>
      <w:r w:rsidRPr="0043189E">
        <w:rPr>
          <w:rFonts w:cs="Calibri Light"/>
          <w:b/>
          <w:bCs w:val="0"/>
          <w:sz w:val="26"/>
          <w:szCs w:val="26"/>
        </w:rPr>
        <w:t xml:space="preserve"> </w:t>
      </w:r>
    </w:p>
    <w:p w14:paraId="1587117F" w14:textId="370C6DE5" w:rsidR="00704D1F" w:rsidRPr="0043189E" w:rsidRDefault="00704D1F" w:rsidP="00704D1F">
      <w:r w:rsidRPr="000D03EA">
        <w:t xml:space="preserve">O fornecedor deverá notificar </w:t>
      </w:r>
      <w:r w:rsidR="008959B2">
        <w:t>o SAEMAS</w:t>
      </w:r>
      <w:r w:rsidRPr="000D03EA">
        <w:t xml:space="preserve"> sobre qualquer conflito entre esta especificação</w:t>
      </w:r>
      <w:r w:rsidRPr="0043189E">
        <w:t>, as normas e qualquer outra especificação incluída nos documentos contratuais.</w:t>
      </w:r>
    </w:p>
    <w:p w14:paraId="79B6EE27" w14:textId="77777777" w:rsidR="00704D1F" w:rsidRPr="0043189E" w:rsidRDefault="00704D1F" w:rsidP="00704D1F">
      <w:pPr>
        <w:pStyle w:val="Ttulo4"/>
        <w:keepLines/>
        <w:numPr>
          <w:ilvl w:val="0"/>
          <w:numId w:val="25"/>
        </w:numPr>
        <w:tabs>
          <w:tab w:val="clear" w:pos="709"/>
          <w:tab w:val="clear" w:pos="1701"/>
        </w:tabs>
        <w:spacing w:before="240" w:after="240"/>
        <w:ind w:left="1134" w:hanging="357"/>
        <w:rPr>
          <w:rFonts w:cs="Calibri Light"/>
          <w:b/>
          <w:bCs w:val="0"/>
          <w:sz w:val="26"/>
          <w:szCs w:val="26"/>
          <w:lang w:val="en-US"/>
        </w:rPr>
      </w:pPr>
      <w:bookmarkStart w:id="613" w:name="_Toc465978532"/>
      <w:bookmarkStart w:id="614" w:name="_Toc465978725"/>
      <w:bookmarkStart w:id="615" w:name="_Toc465981854"/>
      <w:bookmarkStart w:id="616" w:name="_Toc465984464"/>
      <w:bookmarkStart w:id="617" w:name="_Toc466470832"/>
      <w:bookmarkStart w:id="618" w:name="_Toc467589461"/>
      <w:bookmarkStart w:id="619" w:name="_Toc23619927"/>
      <w:bookmarkStart w:id="620" w:name="_Toc23620207"/>
      <w:bookmarkStart w:id="621" w:name="_Toc24707717"/>
      <w:bookmarkStart w:id="622" w:name="_Toc28026500"/>
      <w:bookmarkStart w:id="623" w:name="_Toc214532870"/>
      <w:r w:rsidRPr="0043189E">
        <w:rPr>
          <w:rFonts w:cs="Calibri Light"/>
          <w:b/>
          <w:bCs w:val="0"/>
          <w:sz w:val="26"/>
          <w:szCs w:val="26"/>
          <w:lang w:val="en-US"/>
        </w:rPr>
        <w:lastRenderedPageBreak/>
        <w:t>Instalação e Condições Operacionais</w:t>
      </w:r>
      <w:bookmarkEnd w:id="613"/>
      <w:bookmarkEnd w:id="614"/>
      <w:bookmarkEnd w:id="615"/>
      <w:bookmarkEnd w:id="616"/>
      <w:bookmarkEnd w:id="617"/>
      <w:bookmarkEnd w:id="618"/>
      <w:bookmarkEnd w:id="619"/>
      <w:bookmarkEnd w:id="620"/>
      <w:bookmarkEnd w:id="621"/>
      <w:bookmarkEnd w:id="622"/>
      <w:bookmarkEnd w:id="623"/>
    </w:p>
    <w:p w14:paraId="79DB5722" w14:textId="77777777" w:rsidR="00704D1F" w:rsidRPr="0043189E" w:rsidRDefault="00704D1F" w:rsidP="00704D1F">
      <w:r w:rsidRPr="0043189E">
        <w:t>As ventosas de tríplice função serão instaladas na posição vertical, inseridas na linha de recalque e no emissário (conduto forçado), em local abrigado (caixas cobertas com ventilação).</w:t>
      </w:r>
    </w:p>
    <w:p w14:paraId="6EAAB50D" w14:textId="77777777" w:rsidR="00704D1F" w:rsidRPr="0043189E" w:rsidRDefault="00704D1F" w:rsidP="00704D1F">
      <w:r w:rsidRPr="0043189E">
        <w:t>As ventosas deverão atender às seguintes funções:</w:t>
      </w:r>
    </w:p>
    <w:p w14:paraId="25F09DC0" w14:textId="77777777" w:rsidR="00704D1F" w:rsidRPr="00EE6A1D" w:rsidRDefault="00704D1F" w:rsidP="00704D1F">
      <w:r w:rsidRPr="0043189E">
        <w:t xml:space="preserve">Expelir adequadamente o ar deslocado pela água durante o enchimento da linha, a uma velocidade equivalente </w:t>
      </w:r>
      <w:r w:rsidRPr="00EE6A1D">
        <w:t>à taxa de enchimento especificada;</w:t>
      </w:r>
    </w:p>
    <w:p w14:paraId="1AE08321" w14:textId="77777777" w:rsidR="00704D1F" w:rsidRPr="00EE6A1D" w:rsidRDefault="00704D1F" w:rsidP="00704D1F">
      <w:r w:rsidRPr="00EE6A1D">
        <w:t>Admitir quantidade suficiente de ar durante o esvaziamento da linha, a fim de evitar a formação de sifões, bem como o colapso da linha;</w:t>
      </w:r>
      <w:r>
        <w:t xml:space="preserve"> e</w:t>
      </w:r>
    </w:p>
    <w:p w14:paraId="32133B31" w14:textId="77777777" w:rsidR="00704D1F" w:rsidRDefault="00704D1F" w:rsidP="00704D1F">
      <w:r w:rsidRPr="00EE6A1D">
        <w:t>Expelir automaticamente as bolhas de ar que venham a se formar com a linha em operação.</w:t>
      </w:r>
    </w:p>
    <w:p w14:paraId="26D2951A" w14:textId="77777777" w:rsidR="00704D1F" w:rsidRPr="00A76AA2" w:rsidRDefault="00704D1F" w:rsidP="00704D1F">
      <w:pPr>
        <w:numPr>
          <w:ilvl w:val="0"/>
          <w:numId w:val="25"/>
        </w:numPr>
        <w:tabs>
          <w:tab w:val="left" w:pos="993"/>
          <w:tab w:val="left" w:pos="2552"/>
        </w:tabs>
        <w:suppressAutoHyphens/>
        <w:spacing w:before="240" w:after="240" w:line="240" w:lineRule="auto"/>
        <w:ind w:left="851" w:hanging="284"/>
        <w:outlineLvl w:val="0"/>
        <w:rPr>
          <w:b/>
        </w:rPr>
      </w:pPr>
      <w:bookmarkStart w:id="624" w:name="_Toc465978533"/>
      <w:bookmarkStart w:id="625" w:name="_Toc466470833"/>
      <w:bookmarkStart w:id="626" w:name="_Toc467589462"/>
      <w:bookmarkStart w:id="627" w:name="_Toc23619928"/>
      <w:bookmarkStart w:id="628" w:name="_Toc23620208"/>
      <w:bookmarkStart w:id="629" w:name="_Toc24707718"/>
      <w:bookmarkStart w:id="630" w:name="_Toc28026501"/>
      <w:bookmarkStart w:id="631" w:name="_Toc214532871"/>
      <w:r>
        <w:rPr>
          <w:b/>
        </w:rPr>
        <w:t>Disposições Técnicas Específicas</w:t>
      </w:r>
      <w:bookmarkEnd w:id="624"/>
      <w:bookmarkEnd w:id="625"/>
      <w:bookmarkEnd w:id="626"/>
      <w:bookmarkEnd w:id="627"/>
      <w:bookmarkEnd w:id="628"/>
      <w:bookmarkEnd w:id="629"/>
      <w:bookmarkEnd w:id="630"/>
      <w:bookmarkEnd w:id="631"/>
    </w:p>
    <w:p w14:paraId="77AED92A" w14:textId="77777777" w:rsidR="00704D1F" w:rsidRDefault="00704D1F" w:rsidP="00704D1F">
      <w:r w:rsidRPr="00DE353D">
        <w:t>As ventosas deverão ser do tipo seca de alta performa</w:t>
      </w:r>
      <w:r>
        <w:t>nce, com fechamento lento (Non-Slam),</w:t>
      </w:r>
      <w:r w:rsidRPr="00DE353D">
        <w:t xml:space="preserve"> para uso com esgoto bruto</w:t>
      </w:r>
      <w:r>
        <w:t xml:space="preserve"> com total separação entre o líquido e o mecanismo de vedação.</w:t>
      </w:r>
    </w:p>
    <w:p w14:paraId="09CE0E7B" w14:textId="77777777" w:rsidR="00704D1F" w:rsidRDefault="00704D1F" w:rsidP="00704D1F">
      <w:r w:rsidRPr="00EE6A1D">
        <w:t>As ventosas, com diâmetros nominais de 2”, modelo de tríplice função, deverão ser construídas para operar com pressão de trabalho de 0,2 a</w:t>
      </w:r>
      <w:r>
        <w:t xml:space="preserve"> 10 kgf/cm</w:t>
      </w:r>
      <w:r w:rsidRPr="004C3051">
        <w:rPr>
          <w:vertAlign w:val="superscript"/>
        </w:rPr>
        <w:t>2</w:t>
      </w:r>
      <w:r>
        <w:t>.</w:t>
      </w:r>
    </w:p>
    <w:p w14:paraId="410E3FA7" w14:textId="77777777" w:rsidR="00704D1F" w:rsidRPr="00EE6A1D" w:rsidRDefault="00704D1F" w:rsidP="00704D1F">
      <w:r w:rsidRPr="00EE6A1D">
        <w:t>O corpo das ventosas com formato cônico para permitir o movimento de pendulo do flutuador afim de evitar o acumulo de detritos durante a operação, deverão ser de aço com revestimento interno e externo em epóxi, e com juntas flangeadas, conforme ABNT NBR-7675-PN-1</w:t>
      </w:r>
      <w:r>
        <w:t>0</w:t>
      </w:r>
      <w:r w:rsidRPr="00EE6A1D">
        <w:t>, equivalente à ISO-2531.</w:t>
      </w:r>
    </w:p>
    <w:p w14:paraId="5AACC1A2" w14:textId="77777777" w:rsidR="00704D1F" w:rsidRPr="00EE6A1D" w:rsidRDefault="00704D1F" w:rsidP="00704D1F">
      <w:r w:rsidRPr="00EE6A1D">
        <w:lastRenderedPageBreak/>
        <w:t>O flutuador superior com guias laterais deverá ser de polipropileno expandido com lingueta vedante em EPD e formato cilíndrico. Os elementos de vedação deverão ser de borracha EPDM com dureza menor que 80 shore.</w:t>
      </w:r>
    </w:p>
    <w:p w14:paraId="308D4722" w14:textId="77777777" w:rsidR="00704D1F" w:rsidRDefault="00704D1F" w:rsidP="00704D1F">
      <w:r w:rsidRPr="00EE6A1D">
        <w:t>O flutuador inferior deverá ser de policarbonato e a interligação entre os flutuadores deverá ser feita através de um e</w:t>
      </w:r>
      <w:r>
        <w:t xml:space="preserve">ixo de aço inox auto-centrante com dispositivo ante </w:t>
      </w:r>
      <w:r w:rsidRPr="00EE6A1D">
        <w:t>vibração.</w:t>
      </w:r>
    </w:p>
    <w:p w14:paraId="36EEB0AE" w14:textId="77777777" w:rsidR="00704D1F" w:rsidRPr="00CF4CAC" w:rsidRDefault="00704D1F" w:rsidP="00704D1F">
      <w:pPr>
        <w:numPr>
          <w:ilvl w:val="0"/>
          <w:numId w:val="25"/>
        </w:numPr>
        <w:tabs>
          <w:tab w:val="left" w:pos="993"/>
          <w:tab w:val="left" w:pos="2552"/>
        </w:tabs>
        <w:suppressAutoHyphens/>
        <w:spacing w:before="240" w:after="240" w:line="240" w:lineRule="auto"/>
        <w:ind w:left="851" w:hanging="284"/>
        <w:outlineLvl w:val="0"/>
        <w:rPr>
          <w:b/>
        </w:rPr>
      </w:pPr>
      <w:bookmarkStart w:id="632" w:name="_Toc465978534"/>
      <w:bookmarkStart w:id="633" w:name="_Toc466470834"/>
      <w:bookmarkStart w:id="634" w:name="_Toc467589463"/>
      <w:bookmarkStart w:id="635" w:name="_Toc23619929"/>
      <w:bookmarkStart w:id="636" w:name="_Toc23620209"/>
      <w:bookmarkStart w:id="637" w:name="_Toc24707719"/>
      <w:bookmarkStart w:id="638" w:name="_Toc28026502"/>
      <w:bookmarkStart w:id="639" w:name="_Toc214532872"/>
      <w:r w:rsidRPr="00CF4CAC">
        <w:rPr>
          <w:b/>
        </w:rPr>
        <w:t>Disposições Técnicas Gerais</w:t>
      </w:r>
      <w:bookmarkEnd w:id="632"/>
      <w:bookmarkEnd w:id="633"/>
      <w:bookmarkEnd w:id="634"/>
      <w:bookmarkEnd w:id="635"/>
      <w:bookmarkEnd w:id="636"/>
      <w:bookmarkEnd w:id="637"/>
      <w:bookmarkEnd w:id="638"/>
      <w:bookmarkEnd w:id="639"/>
    </w:p>
    <w:p w14:paraId="7DFCC811" w14:textId="651A0E43" w:rsidR="00704D1F" w:rsidRPr="00CF4CAC" w:rsidRDefault="00704D1F" w:rsidP="00704D1F">
      <w:r w:rsidRPr="001B7CAD">
        <w:t xml:space="preserve">Deverá fazer parte do fornecimento o transporte de todos os itens que fazem parte da especificação até o </w:t>
      </w:r>
      <w:r w:rsidRPr="00CF4CAC">
        <w:t>almoxarifado d</w:t>
      </w:r>
      <w:r w:rsidR="008959B2">
        <w:t>o SAEMAS</w:t>
      </w:r>
      <w:r w:rsidRPr="00CF4CAC">
        <w:t>.</w:t>
      </w:r>
    </w:p>
    <w:p w14:paraId="6594319B" w14:textId="77777777" w:rsidR="00704D1F" w:rsidRPr="00CF4CAC" w:rsidRDefault="00704D1F" w:rsidP="00704D1F">
      <w:r w:rsidRPr="00CF4CAC">
        <w:t>Ficará a cargo da contratada a montagem do item ofertado por técnicos especializados e supervisionados por engenheiro qualificado, devendo ainda fornecer desenhos detalhados e certificados.</w:t>
      </w:r>
    </w:p>
    <w:p w14:paraId="013FE3D9" w14:textId="42E93E3C" w:rsidR="00704D1F" w:rsidRPr="001B7CAD" w:rsidRDefault="008959B2" w:rsidP="00704D1F">
      <w:r>
        <w:t>O SAEMAS</w:t>
      </w:r>
      <w:r w:rsidR="00704D1F" w:rsidRPr="00CF4CAC">
        <w:t xml:space="preserve"> ou representante da Unidade requisitante deverá efetuar a inspeção e os testes testemunhados</w:t>
      </w:r>
      <w:r w:rsidR="00704D1F" w:rsidRPr="001B7CAD">
        <w:t>, além da inspeção visual, dimensional e de conformidade.</w:t>
      </w:r>
    </w:p>
    <w:p w14:paraId="0B14BBD3" w14:textId="77777777" w:rsidR="00704D1F" w:rsidRPr="001B7CAD" w:rsidRDefault="00704D1F" w:rsidP="00704D1F">
      <w:r w:rsidRPr="001B7CAD">
        <w:t>A inspeção de conformidade e o acompanhamento dos ensaios serão realizados nas instalações do fabricante.</w:t>
      </w:r>
    </w:p>
    <w:p w14:paraId="357645C7" w14:textId="77777777" w:rsidR="00704D1F" w:rsidRPr="001B7CAD" w:rsidRDefault="00704D1F" w:rsidP="00704D1F">
      <w:r w:rsidRPr="001B7CAD">
        <w:t>A inspeção do item ofertado não isenta o fornecedor da total responsabilidade pelo fornecimento.</w:t>
      </w:r>
    </w:p>
    <w:p w14:paraId="155FA425" w14:textId="14713578" w:rsidR="00704D1F" w:rsidRPr="001B7CAD" w:rsidRDefault="00704D1F" w:rsidP="00704D1F">
      <w:r w:rsidRPr="001B7CAD">
        <w:t xml:space="preserve">Se durante os ensaios ou inspeção final, qualquer item não atender aos requisitos especificados e propostos, o fornecedor deverá efetuar as necessárias </w:t>
      </w:r>
      <w:r w:rsidRPr="001B7CAD">
        <w:lastRenderedPageBreak/>
        <w:t xml:space="preserve">alterações e repetir os ensaios </w:t>
      </w:r>
      <w:r w:rsidRPr="00CF4CAC">
        <w:t xml:space="preserve">ou inspeção, até que este seja classificado como adequado, sem qualquer ônus adicional para </w:t>
      </w:r>
      <w:r w:rsidR="008959B2">
        <w:t>o SAEMAS</w:t>
      </w:r>
      <w:r w:rsidRPr="001B7CAD">
        <w:t>.</w:t>
      </w:r>
    </w:p>
    <w:p w14:paraId="1128EE1F" w14:textId="77777777" w:rsidR="00704D1F" w:rsidRDefault="00704D1F" w:rsidP="00704D1F">
      <w:pPr>
        <w:pStyle w:val="Ttulo2"/>
      </w:pPr>
      <w:bookmarkStart w:id="640" w:name="_Toc413048525"/>
      <w:bookmarkStart w:id="641" w:name="_Toc429729449"/>
      <w:bookmarkStart w:id="642" w:name="_Toc465978535"/>
      <w:bookmarkStart w:id="643" w:name="_Toc465984465"/>
      <w:bookmarkStart w:id="644" w:name="_Toc467589464"/>
      <w:bookmarkStart w:id="645" w:name="_Toc214532873"/>
      <w:r>
        <w:t xml:space="preserve">Válvula de </w:t>
      </w:r>
      <w:r w:rsidRPr="000D03EA">
        <w:t>Retenção</w:t>
      </w:r>
      <w:bookmarkEnd w:id="640"/>
      <w:bookmarkEnd w:id="641"/>
      <w:bookmarkEnd w:id="642"/>
      <w:bookmarkEnd w:id="643"/>
      <w:bookmarkEnd w:id="644"/>
      <w:bookmarkEnd w:id="645"/>
    </w:p>
    <w:p w14:paraId="6A43C418" w14:textId="77777777" w:rsidR="00704D1F" w:rsidRPr="001B7CAD" w:rsidRDefault="00704D1F" w:rsidP="00704D1F">
      <w:r w:rsidRPr="001B7CAD">
        <w:t>Esta especificação refere-se ao fornecimento das Válvulas de Retenção de Fechamento Rápido que deverão ser instaladas nas tubulações de recalque das Bombas, conforme indicado nos desenhos do projeto e de acordo com as características técnicas abaixo indicadas.</w:t>
      </w:r>
    </w:p>
    <w:p w14:paraId="44C6CCB2" w14:textId="77777777" w:rsidR="00704D1F" w:rsidRPr="00CF4CAC" w:rsidRDefault="00704D1F" w:rsidP="00704D1F">
      <w:pPr>
        <w:numPr>
          <w:ilvl w:val="0"/>
          <w:numId w:val="35"/>
        </w:numPr>
        <w:tabs>
          <w:tab w:val="left" w:pos="993"/>
          <w:tab w:val="left" w:pos="2552"/>
        </w:tabs>
        <w:suppressAutoHyphens/>
        <w:spacing w:before="240" w:after="240" w:line="240" w:lineRule="auto"/>
        <w:outlineLvl w:val="0"/>
        <w:rPr>
          <w:b/>
        </w:rPr>
      </w:pPr>
      <w:bookmarkStart w:id="646" w:name="_Toc465978536"/>
      <w:bookmarkStart w:id="647" w:name="_Toc466470836"/>
      <w:bookmarkStart w:id="648" w:name="_Toc467589465"/>
      <w:bookmarkStart w:id="649" w:name="_Toc23619931"/>
      <w:bookmarkStart w:id="650" w:name="_Toc23620211"/>
      <w:bookmarkStart w:id="651" w:name="_Toc24707721"/>
      <w:bookmarkStart w:id="652" w:name="_Toc28026504"/>
      <w:bookmarkStart w:id="653" w:name="_Toc214532874"/>
      <w:r w:rsidRPr="00D6442B">
        <w:rPr>
          <w:b/>
        </w:rPr>
        <w:t>Disposições Técnicas Específicas</w:t>
      </w:r>
      <w:bookmarkEnd w:id="646"/>
      <w:bookmarkEnd w:id="647"/>
      <w:bookmarkEnd w:id="648"/>
      <w:bookmarkEnd w:id="649"/>
      <w:bookmarkEnd w:id="650"/>
      <w:bookmarkEnd w:id="651"/>
      <w:bookmarkEnd w:id="652"/>
      <w:bookmarkEnd w:id="653"/>
    </w:p>
    <w:p w14:paraId="19A7ABCC" w14:textId="77777777" w:rsidR="00704D1F" w:rsidRPr="000D03EA" w:rsidRDefault="00704D1F" w:rsidP="00704D1F">
      <w:pPr>
        <w:pStyle w:val="MBItem0"/>
        <w:numPr>
          <w:ilvl w:val="0"/>
          <w:numId w:val="22"/>
        </w:numPr>
        <w:tabs>
          <w:tab w:val="left" w:pos="1134"/>
        </w:tabs>
        <w:spacing w:before="0" w:after="120" w:line="320" w:lineRule="atLeast"/>
        <w:ind w:left="1848" w:hanging="357"/>
        <w:rPr>
          <w:rFonts w:asciiTheme="majorHAnsi" w:hAnsiTheme="majorHAnsi" w:cstheme="majorHAnsi"/>
          <w:sz w:val="24"/>
          <w:szCs w:val="24"/>
        </w:rPr>
      </w:pPr>
      <w:r w:rsidRPr="000D03EA">
        <w:rPr>
          <w:rFonts w:asciiTheme="majorHAnsi" w:hAnsiTheme="majorHAnsi" w:cstheme="majorHAnsi"/>
          <w:sz w:val="24"/>
          <w:szCs w:val="24"/>
        </w:rPr>
        <w:t>Diâmetro:</w:t>
      </w:r>
      <w:r w:rsidRPr="000D03EA">
        <w:rPr>
          <w:rFonts w:asciiTheme="majorHAnsi" w:hAnsiTheme="majorHAnsi" w:cstheme="majorHAnsi"/>
          <w:sz w:val="24"/>
          <w:szCs w:val="24"/>
        </w:rPr>
        <w:tab/>
      </w:r>
      <w:r w:rsidRPr="000D03EA">
        <w:rPr>
          <w:rFonts w:asciiTheme="majorHAnsi" w:hAnsiTheme="majorHAnsi" w:cstheme="majorHAnsi"/>
          <w:sz w:val="24"/>
          <w:szCs w:val="24"/>
        </w:rPr>
        <w:tab/>
      </w:r>
      <w:r w:rsidRPr="000D03EA">
        <w:rPr>
          <w:rFonts w:asciiTheme="majorHAnsi" w:hAnsiTheme="majorHAnsi" w:cstheme="majorHAnsi"/>
          <w:sz w:val="24"/>
          <w:szCs w:val="24"/>
        </w:rPr>
        <w:tab/>
      </w:r>
      <w:r w:rsidRPr="000D03EA">
        <w:rPr>
          <w:rFonts w:asciiTheme="majorHAnsi" w:hAnsiTheme="majorHAnsi" w:cstheme="majorHAnsi"/>
          <w:sz w:val="24"/>
          <w:szCs w:val="24"/>
        </w:rPr>
        <w:tab/>
      </w:r>
      <w:r w:rsidRPr="000D03EA">
        <w:rPr>
          <w:rFonts w:asciiTheme="majorHAnsi" w:hAnsiTheme="majorHAnsi" w:cstheme="majorHAnsi"/>
          <w:sz w:val="24"/>
          <w:szCs w:val="24"/>
        </w:rPr>
        <w:tab/>
      </w:r>
      <w:r w:rsidRPr="000D03EA">
        <w:rPr>
          <w:rFonts w:asciiTheme="majorHAnsi" w:hAnsiTheme="majorHAnsi" w:cstheme="majorHAnsi"/>
          <w:sz w:val="24"/>
          <w:szCs w:val="24"/>
        </w:rPr>
        <w:tab/>
        <w:t xml:space="preserve"> 1</w:t>
      </w:r>
      <w:r>
        <w:rPr>
          <w:rFonts w:asciiTheme="majorHAnsi" w:hAnsiTheme="majorHAnsi" w:cstheme="majorHAnsi"/>
          <w:sz w:val="24"/>
          <w:szCs w:val="24"/>
        </w:rPr>
        <w:t>5</w:t>
      </w:r>
      <w:r w:rsidRPr="000D03EA">
        <w:rPr>
          <w:rFonts w:asciiTheme="majorHAnsi" w:hAnsiTheme="majorHAnsi" w:cstheme="majorHAnsi"/>
          <w:sz w:val="24"/>
          <w:szCs w:val="24"/>
        </w:rPr>
        <w:t>0 mm;</w:t>
      </w:r>
    </w:p>
    <w:p w14:paraId="5076707F" w14:textId="77777777" w:rsidR="00704D1F" w:rsidRPr="000D03EA" w:rsidRDefault="00704D1F" w:rsidP="00704D1F">
      <w:pPr>
        <w:pStyle w:val="MBItem0"/>
        <w:numPr>
          <w:ilvl w:val="0"/>
          <w:numId w:val="22"/>
        </w:numPr>
        <w:tabs>
          <w:tab w:val="left" w:pos="1134"/>
        </w:tabs>
        <w:spacing w:before="0" w:after="0" w:line="320" w:lineRule="atLeast"/>
        <w:rPr>
          <w:rFonts w:asciiTheme="majorHAnsi" w:hAnsiTheme="majorHAnsi" w:cstheme="majorHAnsi"/>
          <w:sz w:val="24"/>
          <w:szCs w:val="24"/>
        </w:rPr>
      </w:pPr>
      <w:r w:rsidRPr="000D03EA">
        <w:rPr>
          <w:rFonts w:asciiTheme="majorHAnsi" w:hAnsiTheme="majorHAnsi" w:cstheme="majorHAnsi"/>
          <w:sz w:val="24"/>
          <w:szCs w:val="24"/>
        </w:rPr>
        <w:t>Pressão máxima de serviço:</w:t>
      </w:r>
      <w:r w:rsidRPr="000D03EA">
        <w:rPr>
          <w:rFonts w:asciiTheme="majorHAnsi" w:hAnsiTheme="majorHAnsi" w:cstheme="majorHAnsi"/>
          <w:sz w:val="24"/>
          <w:szCs w:val="24"/>
        </w:rPr>
        <w:tab/>
      </w:r>
      <w:r w:rsidRPr="000D03EA">
        <w:rPr>
          <w:rFonts w:asciiTheme="majorHAnsi" w:hAnsiTheme="majorHAnsi" w:cstheme="majorHAnsi"/>
          <w:sz w:val="24"/>
          <w:szCs w:val="24"/>
        </w:rPr>
        <w:tab/>
      </w:r>
      <w:r w:rsidRPr="000D03EA">
        <w:rPr>
          <w:rFonts w:asciiTheme="majorHAnsi" w:hAnsiTheme="majorHAnsi" w:cstheme="majorHAnsi"/>
          <w:sz w:val="24"/>
          <w:szCs w:val="24"/>
        </w:rPr>
        <w:tab/>
      </w:r>
      <w:r>
        <w:rPr>
          <w:rFonts w:asciiTheme="majorHAnsi" w:hAnsiTheme="majorHAnsi" w:cstheme="majorHAnsi"/>
          <w:sz w:val="24"/>
          <w:szCs w:val="24"/>
        </w:rPr>
        <w:t xml:space="preserve"> </w:t>
      </w:r>
      <w:r w:rsidRPr="000D03EA">
        <w:rPr>
          <w:rFonts w:asciiTheme="majorHAnsi" w:hAnsiTheme="majorHAnsi" w:cstheme="majorHAnsi"/>
          <w:sz w:val="24"/>
          <w:szCs w:val="24"/>
        </w:rPr>
        <w:t>1</w:t>
      </w:r>
      <w:r>
        <w:rPr>
          <w:rFonts w:asciiTheme="majorHAnsi" w:hAnsiTheme="majorHAnsi" w:cstheme="majorHAnsi"/>
          <w:sz w:val="24"/>
          <w:szCs w:val="24"/>
        </w:rPr>
        <w:t>0</w:t>
      </w:r>
      <w:r w:rsidRPr="000D03EA">
        <w:rPr>
          <w:rFonts w:asciiTheme="majorHAnsi" w:hAnsiTheme="majorHAnsi" w:cstheme="majorHAnsi"/>
          <w:sz w:val="24"/>
          <w:szCs w:val="24"/>
        </w:rPr>
        <w:t>0 m</w:t>
      </w:r>
      <w:r>
        <w:rPr>
          <w:rFonts w:asciiTheme="majorHAnsi" w:hAnsiTheme="majorHAnsi" w:cstheme="majorHAnsi"/>
          <w:sz w:val="24"/>
          <w:szCs w:val="24"/>
        </w:rPr>
        <w:t>.</w:t>
      </w:r>
      <w:r w:rsidRPr="000D03EA">
        <w:rPr>
          <w:rFonts w:asciiTheme="majorHAnsi" w:hAnsiTheme="majorHAnsi" w:cstheme="majorHAnsi"/>
          <w:sz w:val="24"/>
          <w:szCs w:val="24"/>
        </w:rPr>
        <w:t>c</w:t>
      </w:r>
      <w:r>
        <w:rPr>
          <w:rFonts w:asciiTheme="majorHAnsi" w:hAnsiTheme="majorHAnsi" w:cstheme="majorHAnsi"/>
          <w:sz w:val="24"/>
          <w:szCs w:val="24"/>
        </w:rPr>
        <w:t>.</w:t>
      </w:r>
      <w:r w:rsidRPr="000D03EA">
        <w:rPr>
          <w:rFonts w:asciiTheme="majorHAnsi" w:hAnsiTheme="majorHAnsi" w:cstheme="majorHAnsi"/>
          <w:sz w:val="24"/>
          <w:szCs w:val="24"/>
        </w:rPr>
        <w:t>a.</w:t>
      </w:r>
    </w:p>
    <w:p w14:paraId="6AC6AB99" w14:textId="77777777" w:rsidR="00704D1F" w:rsidRPr="006F0785" w:rsidRDefault="00704D1F" w:rsidP="00704D1F">
      <w:pPr>
        <w:numPr>
          <w:ilvl w:val="0"/>
          <w:numId w:val="35"/>
        </w:numPr>
        <w:tabs>
          <w:tab w:val="left" w:pos="993"/>
          <w:tab w:val="left" w:pos="2552"/>
        </w:tabs>
        <w:suppressAutoHyphens/>
        <w:spacing w:before="240" w:after="240" w:line="240" w:lineRule="auto"/>
        <w:outlineLvl w:val="0"/>
        <w:rPr>
          <w:b/>
        </w:rPr>
      </w:pPr>
      <w:bookmarkStart w:id="654" w:name="_Toc465978537"/>
      <w:bookmarkStart w:id="655" w:name="_Toc466470837"/>
      <w:bookmarkStart w:id="656" w:name="_Toc467589466"/>
      <w:bookmarkStart w:id="657" w:name="_Toc23619932"/>
      <w:bookmarkStart w:id="658" w:name="_Toc23620212"/>
      <w:bookmarkStart w:id="659" w:name="_Toc24707722"/>
      <w:bookmarkStart w:id="660" w:name="_Toc28026505"/>
      <w:bookmarkStart w:id="661" w:name="_Toc214532875"/>
      <w:r w:rsidRPr="006F0785">
        <w:rPr>
          <w:b/>
        </w:rPr>
        <w:t>Disposições Técnicas Gerais</w:t>
      </w:r>
      <w:bookmarkEnd w:id="654"/>
      <w:bookmarkEnd w:id="655"/>
      <w:bookmarkEnd w:id="656"/>
      <w:bookmarkEnd w:id="657"/>
      <w:bookmarkEnd w:id="658"/>
      <w:bookmarkEnd w:id="659"/>
      <w:bookmarkEnd w:id="660"/>
      <w:bookmarkEnd w:id="661"/>
    </w:p>
    <w:p w14:paraId="62B20943" w14:textId="77777777" w:rsidR="00704D1F" w:rsidRPr="001B7CAD" w:rsidRDefault="00704D1F" w:rsidP="00704D1F">
      <w:r w:rsidRPr="001B7CAD">
        <w:t>As válvulas de retenção de passagem plena para esgoto bruto, de fechamento rápido deverão ser constituídas basicamente de uma parte fixa ou corpo, de uma parte móvel ou obturador, e seus respectivos acessórios de fixação.</w:t>
      </w:r>
    </w:p>
    <w:p w14:paraId="631A32C5" w14:textId="77777777" w:rsidR="00704D1F" w:rsidRPr="001B7CAD" w:rsidRDefault="00704D1F" w:rsidP="00704D1F">
      <w:r w:rsidRPr="001B7CAD">
        <w:t>O corpo deverá ser fabricado em ferro fundido e deverá ser conformado por anéis concêntricos sustentados por elementos radiais do mesmo material, fabricados numa peça única. Uma coroa metálica completa a parte fixa, na fase a jusante do corpo.</w:t>
      </w:r>
    </w:p>
    <w:p w14:paraId="7F1A8AD3" w14:textId="77777777" w:rsidR="00704D1F" w:rsidRPr="001B7CAD" w:rsidRDefault="00704D1F" w:rsidP="00704D1F">
      <w:r w:rsidRPr="001B7CAD">
        <w:t xml:space="preserve">O obturador deverá também ser constituído por anéis concêntricos de geometria tal que se encaixe perfeitamente na parte vazada do corpo, de modo a fechá-lo perfeitamente. O obturador deverá estar alojado entre o corpo e a coroa para possibilitar um movimento longitudinal, no sentido de escoamento do líquido. O </w:t>
      </w:r>
      <w:r w:rsidRPr="001B7CAD">
        <w:lastRenderedPageBreak/>
        <w:t>obturador deverá estar munido de um eixo central que o confina e garanta seu posicionamento adequado.</w:t>
      </w:r>
    </w:p>
    <w:p w14:paraId="384CC9FF" w14:textId="77777777" w:rsidR="00704D1F" w:rsidRPr="001B7CAD" w:rsidRDefault="00704D1F" w:rsidP="00704D1F">
      <w:r w:rsidRPr="001B7CAD">
        <w:t>O fechamento deste elemento, com um ângulo de oclusão de 35</w:t>
      </w:r>
      <w:r w:rsidRPr="001B7CAD">
        <w:rPr>
          <w:vertAlign w:val="superscript"/>
        </w:rPr>
        <w:t>o</w:t>
      </w:r>
      <w:r w:rsidRPr="001B7CAD">
        <w:t>, deverá ser assistido por uma mola localizada em torno do eixo central.</w:t>
      </w:r>
    </w:p>
    <w:p w14:paraId="74EE1386" w14:textId="77777777" w:rsidR="00704D1F" w:rsidRPr="001B7CAD" w:rsidRDefault="00704D1F" w:rsidP="00704D1F">
      <w:r w:rsidRPr="001B7CAD">
        <w:t>O obturador deverá ser fabricado com elastómero ou elemento resiliente que garanta as condições básicas: pouca massa (inércia) e fechamento estanque, além de resistência mecânica as solicitações correspondentes.</w:t>
      </w:r>
    </w:p>
    <w:p w14:paraId="6C6FFE5A" w14:textId="77777777" w:rsidR="00704D1F" w:rsidRPr="001B7CAD" w:rsidRDefault="00704D1F" w:rsidP="00704D1F">
      <w:r w:rsidRPr="001B7CAD">
        <w:t>Cada válvula será fornecida completa, incluindo parafusos, porcas e todos os elementos necessários para sua perfeita instalação entre dois flanges.</w:t>
      </w:r>
    </w:p>
    <w:p w14:paraId="1F7DBA82" w14:textId="77777777" w:rsidR="00704D1F" w:rsidRPr="001B7CAD" w:rsidRDefault="00704D1F" w:rsidP="00704D1F">
      <w:pPr>
        <w:numPr>
          <w:ilvl w:val="0"/>
          <w:numId w:val="15"/>
        </w:numPr>
        <w:spacing w:after="0" w:line="320" w:lineRule="atLeast"/>
      </w:pPr>
      <w:r w:rsidRPr="001B7CAD">
        <w:rPr>
          <w:b/>
        </w:rPr>
        <w:t>Materiais</w:t>
      </w:r>
      <w:r>
        <w:rPr>
          <w:b/>
        </w:rPr>
        <w:t>:</w:t>
      </w:r>
    </w:p>
    <w:p w14:paraId="3568D1C9" w14:textId="77777777" w:rsidR="00704D1F" w:rsidRPr="001B7CAD" w:rsidRDefault="00704D1F" w:rsidP="00704D1F">
      <w:pPr>
        <w:tabs>
          <w:tab w:val="left" w:pos="1701"/>
        </w:tabs>
        <w:spacing w:after="120" w:line="320" w:lineRule="atLeast"/>
        <w:ind w:left="1843"/>
      </w:pPr>
      <w:r>
        <w:t>-  Corpo e tampa</w:t>
      </w:r>
      <w:r>
        <w:tab/>
      </w:r>
      <w:r w:rsidRPr="001B7CAD">
        <w:t>: ferro fundido ASTM A536 Gr 65-45-12;</w:t>
      </w:r>
    </w:p>
    <w:p w14:paraId="1144ED94" w14:textId="77777777" w:rsidR="00704D1F" w:rsidRPr="001B7CAD" w:rsidRDefault="00704D1F" w:rsidP="00704D1F">
      <w:pPr>
        <w:tabs>
          <w:tab w:val="left" w:pos="1701"/>
        </w:tabs>
        <w:spacing w:after="120" w:line="320" w:lineRule="atLeast"/>
        <w:ind w:left="1843"/>
      </w:pPr>
      <w:r w:rsidRPr="001B7CAD">
        <w:t>-  Obturador</w:t>
      </w:r>
      <w:r w:rsidRPr="001B7CAD">
        <w:tab/>
      </w:r>
      <w:r>
        <w:tab/>
      </w:r>
      <w:r w:rsidRPr="001B7CAD">
        <w:t>: poliuretano;</w:t>
      </w:r>
    </w:p>
    <w:p w14:paraId="1C5B0D47" w14:textId="77777777" w:rsidR="00704D1F" w:rsidRPr="001B7CAD" w:rsidRDefault="00704D1F" w:rsidP="00704D1F">
      <w:pPr>
        <w:tabs>
          <w:tab w:val="left" w:pos="1701"/>
        </w:tabs>
        <w:spacing w:after="120" w:line="320" w:lineRule="atLeast"/>
        <w:ind w:left="1843"/>
      </w:pPr>
      <w:r>
        <w:t>-  Eixo</w:t>
      </w:r>
      <w:r>
        <w:tab/>
      </w:r>
      <w:r>
        <w:tab/>
      </w:r>
      <w:r>
        <w:tab/>
      </w:r>
      <w:r w:rsidRPr="001B7CAD">
        <w:t>: aço inox AISI 303; e</w:t>
      </w:r>
    </w:p>
    <w:p w14:paraId="6C190D58" w14:textId="77777777" w:rsidR="00704D1F" w:rsidRPr="001B7CAD" w:rsidRDefault="00704D1F" w:rsidP="00704D1F">
      <w:pPr>
        <w:tabs>
          <w:tab w:val="left" w:pos="1701"/>
        </w:tabs>
        <w:spacing w:line="320" w:lineRule="atLeast"/>
        <w:ind w:left="1843"/>
      </w:pPr>
      <w:r w:rsidRPr="001B7CAD">
        <w:t>-  Mola</w:t>
      </w:r>
      <w:r>
        <w:tab/>
      </w:r>
      <w:r>
        <w:tab/>
      </w:r>
      <w:r>
        <w:tab/>
      </w:r>
      <w:r w:rsidRPr="001B7CAD">
        <w:t>: aço inox AISI 302.</w:t>
      </w:r>
    </w:p>
    <w:p w14:paraId="1821DDC9" w14:textId="77777777" w:rsidR="00704D1F" w:rsidRDefault="00704D1F" w:rsidP="00704D1F">
      <w:pPr>
        <w:spacing w:after="120"/>
      </w:pPr>
      <w:bookmarkStart w:id="662" w:name="_Toc465978538"/>
      <w:r w:rsidRPr="00EE6A1D">
        <w:t xml:space="preserve">As </w:t>
      </w:r>
      <w:r>
        <w:t xml:space="preserve">extremidades das </w:t>
      </w:r>
      <w:r w:rsidRPr="00EE6A1D">
        <w:t xml:space="preserve">válvulas deverão ser </w:t>
      </w:r>
      <w:r>
        <w:t>flangeadas classe PN 10</w:t>
      </w:r>
      <w:r w:rsidRPr="00EE6A1D">
        <w:t>.</w:t>
      </w:r>
      <w:bookmarkEnd w:id="662"/>
    </w:p>
    <w:p w14:paraId="66462263" w14:textId="77777777" w:rsidR="00704D1F" w:rsidRDefault="00704D1F" w:rsidP="00704D1F">
      <w:pPr>
        <w:spacing w:after="120"/>
      </w:pPr>
      <w:bookmarkStart w:id="663" w:name="_Toc465978539"/>
      <w:r>
        <w:t>As válvulas deverão ser fabricadas e testadas de acordo com o estabelecido pelas normas ANSI/AWWA C508.</w:t>
      </w:r>
      <w:bookmarkEnd w:id="663"/>
      <w:r>
        <w:t xml:space="preserve"> </w:t>
      </w:r>
      <w:bookmarkStart w:id="664" w:name="_Toc465978540"/>
      <w:r>
        <w:t>As válvulas deverão ser revestidas interna e externamente com epóxi depositado eletrostaticamente com espessura mínima de 90 micra.</w:t>
      </w:r>
      <w:bookmarkEnd w:id="664"/>
    </w:p>
    <w:p w14:paraId="45971D6F" w14:textId="77777777" w:rsidR="00450DCE" w:rsidRDefault="00450DCE" w:rsidP="00704D1F">
      <w:pPr>
        <w:spacing w:after="120"/>
      </w:pPr>
    </w:p>
    <w:p w14:paraId="2BA21CEA" w14:textId="4100C8E8" w:rsidR="00704D1F" w:rsidRDefault="00704D1F" w:rsidP="00704D1F">
      <w:pPr>
        <w:pStyle w:val="Ttulo2"/>
      </w:pPr>
      <w:bookmarkStart w:id="665" w:name="_Toc413048526"/>
      <w:bookmarkStart w:id="666" w:name="_Toc429729450"/>
      <w:bookmarkStart w:id="667" w:name="_Toc465978541"/>
      <w:bookmarkStart w:id="668" w:name="_Toc465984466"/>
      <w:bookmarkStart w:id="669" w:name="_Toc467589467"/>
      <w:bookmarkStart w:id="670" w:name="_Toc214532876"/>
      <w:r>
        <w:lastRenderedPageBreak/>
        <w:t xml:space="preserve">Conjunto </w:t>
      </w:r>
      <w:bookmarkEnd w:id="665"/>
      <w:bookmarkEnd w:id="666"/>
      <w:bookmarkEnd w:id="667"/>
      <w:bookmarkEnd w:id="668"/>
      <w:bookmarkEnd w:id="669"/>
      <w:r w:rsidR="00450DCE">
        <w:t>Booster em Linha</w:t>
      </w:r>
      <w:bookmarkEnd w:id="670"/>
    </w:p>
    <w:p w14:paraId="053BF489" w14:textId="5D01B977" w:rsidR="00704D1F" w:rsidRDefault="00704D1F" w:rsidP="00450DCE">
      <w:pPr>
        <w:jc w:val="center"/>
      </w:pPr>
      <w:bookmarkStart w:id="671" w:name="_Toc164846072"/>
      <w:bookmarkStart w:id="672" w:name="_Toc263930502"/>
      <w:bookmarkStart w:id="673" w:name="_Toc413050667"/>
      <w:bookmarkStart w:id="674" w:name="_Toc413048527"/>
      <w:r w:rsidRPr="00AE6D1B">
        <w:t xml:space="preserve">A presente especificação </w:t>
      </w:r>
      <w:r w:rsidRPr="00C84FDA">
        <w:t>cobre os requisitos mínimos de projeto, materiais, fabricação, inspeção, testes</w:t>
      </w:r>
      <w:r w:rsidRPr="00AE6D1B">
        <w:t xml:space="preserve"> e fornecimento de </w:t>
      </w:r>
      <w:r>
        <w:rPr>
          <w:bCs/>
        </w:rPr>
        <w:t xml:space="preserve">Conjuntos </w:t>
      </w:r>
      <w:r w:rsidR="00450DCE">
        <w:rPr>
          <w:bCs/>
        </w:rPr>
        <w:t>de Booster em Linha</w:t>
      </w:r>
      <w:r w:rsidRPr="00871FA5">
        <w:rPr>
          <w:bCs/>
        </w:rPr>
        <w:t xml:space="preserve">, </w:t>
      </w:r>
      <w:r w:rsidRPr="00871FA5">
        <w:t xml:space="preserve">e acessórios, para serem instalados na </w:t>
      </w:r>
      <w:r>
        <w:t>EEE.</w:t>
      </w:r>
    </w:p>
    <w:p w14:paraId="6820CFBC" w14:textId="77777777" w:rsidR="00704D1F" w:rsidRPr="000D03EA" w:rsidRDefault="00704D1F" w:rsidP="00704D1F">
      <w:r w:rsidRPr="002A24F0">
        <w:rPr>
          <w:b/>
        </w:rPr>
        <w:t xml:space="preserve">  </w:t>
      </w:r>
      <w:r w:rsidRPr="002A24F0">
        <w:rPr>
          <w:b/>
        </w:rPr>
        <w:tab/>
      </w:r>
      <w:bookmarkStart w:id="675" w:name="_Toc465978542"/>
      <w:bookmarkStart w:id="676" w:name="_Toc465978728"/>
      <w:r w:rsidRPr="000D03EA">
        <w:t xml:space="preserve">Esta especificação define os equipamentos a serem fornecidos pelo </w:t>
      </w:r>
      <w:r>
        <w:t>fornecedor/executor</w:t>
      </w:r>
      <w:r w:rsidRPr="000D03EA">
        <w:t>, os quais deverão atender, além do que consta explicitamente desta especificação, às normas das seguintes entidades:</w:t>
      </w:r>
      <w:bookmarkEnd w:id="675"/>
      <w:bookmarkEnd w:id="676"/>
    </w:p>
    <w:p w14:paraId="4DCE4054" w14:textId="77777777" w:rsidR="00704D1F" w:rsidRPr="00336C3E" w:rsidRDefault="00704D1F" w:rsidP="00704D1F">
      <w:pPr>
        <w:numPr>
          <w:ilvl w:val="0"/>
          <w:numId w:val="30"/>
        </w:numPr>
        <w:tabs>
          <w:tab w:val="left" w:pos="709"/>
        </w:tabs>
        <w:spacing w:after="120" w:line="240" w:lineRule="auto"/>
        <w:outlineLvl w:val="0"/>
      </w:pPr>
      <w:bookmarkStart w:id="677" w:name="_Toc465978543"/>
      <w:bookmarkStart w:id="678" w:name="_Toc466470839"/>
      <w:bookmarkStart w:id="679" w:name="_Toc467589468"/>
      <w:bookmarkStart w:id="680" w:name="_Toc23619934"/>
      <w:bookmarkStart w:id="681" w:name="_Toc23620214"/>
      <w:bookmarkStart w:id="682" w:name="_Toc24707724"/>
      <w:bookmarkStart w:id="683" w:name="_Toc28026507"/>
      <w:bookmarkStart w:id="684" w:name="_Toc214532877"/>
      <w:r w:rsidRPr="00336C3E">
        <w:t xml:space="preserve">ABNT </w:t>
      </w:r>
      <w:r>
        <w:tab/>
      </w:r>
      <w:r>
        <w:tab/>
      </w:r>
      <w:r w:rsidRPr="00336C3E">
        <w:t>Associação Brasileira de Normas Técnicas</w:t>
      </w:r>
      <w:r>
        <w:t>;</w:t>
      </w:r>
      <w:bookmarkEnd w:id="677"/>
      <w:bookmarkEnd w:id="678"/>
      <w:bookmarkEnd w:id="679"/>
      <w:bookmarkEnd w:id="680"/>
      <w:bookmarkEnd w:id="681"/>
      <w:bookmarkEnd w:id="682"/>
      <w:bookmarkEnd w:id="683"/>
      <w:bookmarkEnd w:id="684"/>
    </w:p>
    <w:p w14:paraId="7C86B8F8" w14:textId="77777777" w:rsidR="00704D1F" w:rsidRPr="00336C3E" w:rsidRDefault="00704D1F" w:rsidP="00704D1F">
      <w:pPr>
        <w:numPr>
          <w:ilvl w:val="0"/>
          <w:numId w:val="30"/>
        </w:numPr>
        <w:tabs>
          <w:tab w:val="left" w:pos="709"/>
        </w:tabs>
        <w:spacing w:after="120" w:line="240" w:lineRule="auto"/>
        <w:outlineLvl w:val="0"/>
        <w:rPr>
          <w:lang w:val="en-US"/>
        </w:rPr>
      </w:pPr>
      <w:bookmarkStart w:id="685" w:name="_Toc465978544"/>
      <w:bookmarkStart w:id="686" w:name="_Toc466470840"/>
      <w:bookmarkStart w:id="687" w:name="_Toc467589469"/>
      <w:bookmarkStart w:id="688" w:name="_Toc23619935"/>
      <w:bookmarkStart w:id="689" w:name="_Toc23620215"/>
      <w:bookmarkStart w:id="690" w:name="_Toc24707725"/>
      <w:bookmarkStart w:id="691" w:name="_Toc28026508"/>
      <w:bookmarkStart w:id="692" w:name="_Toc214532878"/>
      <w:r w:rsidRPr="00336C3E">
        <w:rPr>
          <w:lang w:val="en-US"/>
        </w:rPr>
        <w:t>ASTM</w:t>
      </w:r>
      <w:r>
        <w:rPr>
          <w:lang w:val="en-US"/>
        </w:rPr>
        <w:tab/>
      </w:r>
      <w:r w:rsidRPr="00336C3E">
        <w:rPr>
          <w:lang w:val="en-US"/>
        </w:rPr>
        <w:t xml:space="preserve"> </w:t>
      </w:r>
      <w:r>
        <w:rPr>
          <w:lang w:val="en-US"/>
        </w:rPr>
        <w:tab/>
      </w:r>
      <w:r w:rsidRPr="00336C3E">
        <w:rPr>
          <w:lang w:val="en-US"/>
        </w:rPr>
        <w:t>American Society for Testing and Materials</w:t>
      </w:r>
      <w:r>
        <w:rPr>
          <w:lang w:val="en-US"/>
        </w:rPr>
        <w:t>;</w:t>
      </w:r>
      <w:bookmarkEnd w:id="685"/>
      <w:bookmarkEnd w:id="686"/>
      <w:bookmarkEnd w:id="687"/>
      <w:bookmarkEnd w:id="688"/>
      <w:bookmarkEnd w:id="689"/>
      <w:bookmarkEnd w:id="690"/>
      <w:bookmarkEnd w:id="691"/>
      <w:bookmarkEnd w:id="692"/>
    </w:p>
    <w:p w14:paraId="5772F5DB" w14:textId="77777777" w:rsidR="00704D1F" w:rsidRPr="00336C3E" w:rsidRDefault="00704D1F" w:rsidP="00704D1F">
      <w:pPr>
        <w:numPr>
          <w:ilvl w:val="0"/>
          <w:numId w:val="30"/>
        </w:numPr>
        <w:tabs>
          <w:tab w:val="left" w:pos="709"/>
        </w:tabs>
        <w:spacing w:after="120" w:line="240" w:lineRule="auto"/>
        <w:outlineLvl w:val="0"/>
        <w:rPr>
          <w:lang w:val="en-US"/>
        </w:rPr>
      </w:pPr>
      <w:bookmarkStart w:id="693" w:name="_Toc465978545"/>
      <w:bookmarkStart w:id="694" w:name="_Toc466470841"/>
      <w:bookmarkStart w:id="695" w:name="_Toc467589470"/>
      <w:bookmarkStart w:id="696" w:name="_Toc23619936"/>
      <w:bookmarkStart w:id="697" w:name="_Toc23620216"/>
      <w:bookmarkStart w:id="698" w:name="_Toc24707726"/>
      <w:bookmarkStart w:id="699" w:name="_Toc28026509"/>
      <w:bookmarkStart w:id="700" w:name="_Toc214532879"/>
      <w:r w:rsidRPr="00336C3E">
        <w:rPr>
          <w:lang w:val="en-US"/>
        </w:rPr>
        <w:t xml:space="preserve">ANSI </w:t>
      </w:r>
      <w:r>
        <w:rPr>
          <w:lang w:val="en-US"/>
        </w:rPr>
        <w:tab/>
      </w:r>
      <w:r>
        <w:rPr>
          <w:lang w:val="en-US"/>
        </w:rPr>
        <w:tab/>
      </w:r>
      <w:r w:rsidRPr="00336C3E">
        <w:rPr>
          <w:lang w:val="en-US"/>
        </w:rPr>
        <w:t>American National Standards Institute</w:t>
      </w:r>
      <w:r>
        <w:rPr>
          <w:lang w:val="en-US"/>
        </w:rPr>
        <w:t>;</w:t>
      </w:r>
      <w:bookmarkEnd w:id="693"/>
      <w:bookmarkEnd w:id="694"/>
      <w:bookmarkEnd w:id="695"/>
      <w:bookmarkEnd w:id="696"/>
      <w:bookmarkEnd w:id="697"/>
      <w:bookmarkEnd w:id="698"/>
      <w:bookmarkEnd w:id="699"/>
      <w:bookmarkEnd w:id="700"/>
    </w:p>
    <w:p w14:paraId="704EC4D2" w14:textId="77777777" w:rsidR="00704D1F" w:rsidRPr="00336C3E" w:rsidRDefault="00704D1F" w:rsidP="00704D1F">
      <w:pPr>
        <w:numPr>
          <w:ilvl w:val="0"/>
          <w:numId w:val="30"/>
        </w:numPr>
        <w:tabs>
          <w:tab w:val="left" w:pos="709"/>
        </w:tabs>
        <w:spacing w:after="120" w:line="240" w:lineRule="auto"/>
        <w:outlineLvl w:val="0"/>
        <w:rPr>
          <w:lang w:val="en-US"/>
        </w:rPr>
      </w:pPr>
      <w:bookmarkStart w:id="701" w:name="_Toc465978546"/>
      <w:bookmarkStart w:id="702" w:name="_Toc466470842"/>
      <w:bookmarkStart w:id="703" w:name="_Toc467589471"/>
      <w:bookmarkStart w:id="704" w:name="_Toc23619937"/>
      <w:bookmarkStart w:id="705" w:name="_Toc23620217"/>
      <w:bookmarkStart w:id="706" w:name="_Toc24707727"/>
      <w:bookmarkStart w:id="707" w:name="_Toc28026510"/>
      <w:bookmarkStart w:id="708" w:name="_Toc214532880"/>
      <w:r>
        <w:rPr>
          <w:lang w:val="en-US"/>
        </w:rPr>
        <w:t>AWS</w:t>
      </w:r>
      <w:r>
        <w:rPr>
          <w:lang w:val="en-US"/>
        </w:rPr>
        <w:tab/>
      </w:r>
      <w:r>
        <w:rPr>
          <w:lang w:val="en-US"/>
        </w:rPr>
        <w:tab/>
      </w:r>
      <w:r w:rsidRPr="00336C3E">
        <w:rPr>
          <w:lang w:val="en-US"/>
        </w:rPr>
        <w:t>American Welding Society</w:t>
      </w:r>
      <w:r>
        <w:rPr>
          <w:lang w:val="en-US"/>
        </w:rPr>
        <w:t>;</w:t>
      </w:r>
      <w:bookmarkEnd w:id="701"/>
      <w:bookmarkEnd w:id="702"/>
      <w:bookmarkEnd w:id="703"/>
      <w:bookmarkEnd w:id="704"/>
      <w:bookmarkEnd w:id="705"/>
      <w:bookmarkEnd w:id="706"/>
      <w:bookmarkEnd w:id="707"/>
      <w:bookmarkEnd w:id="708"/>
    </w:p>
    <w:p w14:paraId="18E1AC92" w14:textId="77777777" w:rsidR="00704D1F" w:rsidRPr="00336C3E" w:rsidRDefault="00704D1F" w:rsidP="00704D1F">
      <w:pPr>
        <w:numPr>
          <w:ilvl w:val="0"/>
          <w:numId w:val="30"/>
        </w:numPr>
        <w:tabs>
          <w:tab w:val="left" w:pos="709"/>
        </w:tabs>
        <w:spacing w:after="120" w:line="240" w:lineRule="auto"/>
        <w:outlineLvl w:val="0"/>
        <w:rPr>
          <w:lang w:val="de-DE"/>
        </w:rPr>
      </w:pPr>
      <w:bookmarkStart w:id="709" w:name="_Toc465978547"/>
      <w:bookmarkStart w:id="710" w:name="_Toc466470843"/>
      <w:bookmarkStart w:id="711" w:name="_Toc467589472"/>
      <w:bookmarkStart w:id="712" w:name="_Toc23619938"/>
      <w:bookmarkStart w:id="713" w:name="_Toc23620218"/>
      <w:bookmarkStart w:id="714" w:name="_Toc24707728"/>
      <w:bookmarkStart w:id="715" w:name="_Toc28026511"/>
      <w:bookmarkStart w:id="716" w:name="_Toc214532881"/>
      <w:r w:rsidRPr="00336C3E">
        <w:rPr>
          <w:lang w:val="de-DE"/>
        </w:rPr>
        <w:t xml:space="preserve">ANSI/HI </w:t>
      </w:r>
      <w:r>
        <w:rPr>
          <w:lang w:val="de-DE"/>
        </w:rPr>
        <w:tab/>
      </w:r>
      <w:r w:rsidRPr="00336C3E">
        <w:rPr>
          <w:lang w:val="de-DE"/>
        </w:rPr>
        <w:t>Hidraulic Institute</w:t>
      </w:r>
      <w:r>
        <w:rPr>
          <w:lang w:val="de-DE"/>
        </w:rPr>
        <w:t>;</w:t>
      </w:r>
      <w:bookmarkEnd w:id="709"/>
      <w:bookmarkEnd w:id="710"/>
      <w:bookmarkEnd w:id="711"/>
      <w:bookmarkEnd w:id="712"/>
      <w:bookmarkEnd w:id="713"/>
      <w:bookmarkEnd w:id="714"/>
      <w:bookmarkEnd w:id="715"/>
      <w:bookmarkEnd w:id="716"/>
    </w:p>
    <w:p w14:paraId="24A60F51" w14:textId="77777777" w:rsidR="00704D1F" w:rsidRPr="00336C3E" w:rsidRDefault="00704D1F" w:rsidP="00704D1F">
      <w:pPr>
        <w:numPr>
          <w:ilvl w:val="0"/>
          <w:numId w:val="30"/>
        </w:numPr>
        <w:tabs>
          <w:tab w:val="left" w:pos="709"/>
        </w:tabs>
        <w:spacing w:after="120" w:line="240" w:lineRule="auto"/>
        <w:outlineLvl w:val="0"/>
        <w:rPr>
          <w:lang w:val="de-DE"/>
        </w:rPr>
      </w:pPr>
      <w:bookmarkStart w:id="717" w:name="_Toc465978548"/>
      <w:bookmarkStart w:id="718" w:name="_Toc466470844"/>
      <w:bookmarkStart w:id="719" w:name="_Toc467589473"/>
      <w:bookmarkStart w:id="720" w:name="_Toc23619939"/>
      <w:bookmarkStart w:id="721" w:name="_Toc23620219"/>
      <w:bookmarkStart w:id="722" w:name="_Toc24707729"/>
      <w:bookmarkStart w:id="723" w:name="_Toc28026512"/>
      <w:bookmarkStart w:id="724" w:name="_Toc214532882"/>
      <w:r w:rsidRPr="00336C3E">
        <w:rPr>
          <w:lang w:val="de-DE"/>
        </w:rPr>
        <w:t xml:space="preserve">DIN </w:t>
      </w:r>
      <w:r>
        <w:rPr>
          <w:lang w:val="de-DE"/>
        </w:rPr>
        <w:tab/>
      </w:r>
      <w:r>
        <w:rPr>
          <w:lang w:val="de-DE"/>
        </w:rPr>
        <w:tab/>
        <w:t>Deutsches Institut für Normung; e</w:t>
      </w:r>
      <w:bookmarkEnd w:id="717"/>
      <w:bookmarkEnd w:id="718"/>
      <w:bookmarkEnd w:id="719"/>
      <w:bookmarkEnd w:id="720"/>
      <w:bookmarkEnd w:id="721"/>
      <w:bookmarkEnd w:id="722"/>
      <w:bookmarkEnd w:id="723"/>
      <w:bookmarkEnd w:id="724"/>
    </w:p>
    <w:p w14:paraId="11A66BB3" w14:textId="77777777" w:rsidR="00704D1F" w:rsidRPr="009A5B52" w:rsidRDefault="00704D1F" w:rsidP="00704D1F">
      <w:pPr>
        <w:numPr>
          <w:ilvl w:val="0"/>
          <w:numId w:val="30"/>
        </w:numPr>
        <w:tabs>
          <w:tab w:val="left" w:pos="709"/>
        </w:tabs>
        <w:spacing w:after="240" w:line="240" w:lineRule="auto"/>
        <w:ind w:left="2137" w:hanging="357"/>
        <w:outlineLvl w:val="0"/>
        <w:rPr>
          <w:lang w:val="en-US"/>
        </w:rPr>
      </w:pPr>
      <w:bookmarkStart w:id="725" w:name="_Toc465978549"/>
      <w:bookmarkStart w:id="726" w:name="_Toc466470845"/>
      <w:bookmarkStart w:id="727" w:name="_Toc467589474"/>
      <w:bookmarkStart w:id="728" w:name="_Toc23619940"/>
      <w:bookmarkStart w:id="729" w:name="_Toc23620220"/>
      <w:bookmarkStart w:id="730" w:name="_Toc24707730"/>
      <w:bookmarkStart w:id="731" w:name="_Toc28026513"/>
      <w:bookmarkStart w:id="732" w:name="_Toc214532883"/>
      <w:r w:rsidRPr="009A5B52">
        <w:rPr>
          <w:lang w:val="en-US"/>
        </w:rPr>
        <w:t>ISO</w:t>
      </w:r>
      <w:r w:rsidRPr="009A5B52">
        <w:rPr>
          <w:lang w:val="en-US"/>
        </w:rPr>
        <w:tab/>
      </w:r>
      <w:r>
        <w:rPr>
          <w:lang w:val="en-US"/>
        </w:rPr>
        <w:tab/>
      </w:r>
      <w:r w:rsidRPr="009A5B52">
        <w:rPr>
          <w:lang w:val="en-US"/>
        </w:rPr>
        <w:t>International Organization for Standardization</w:t>
      </w:r>
      <w:r>
        <w:rPr>
          <w:lang w:val="en-US"/>
        </w:rPr>
        <w:t>.</w:t>
      </w:r>
      <w:bookmarkEnd w:id="725"/>
      <w:bookmarkEnd w:id="726"/>
      <w:bookmarkEnd w:id="727"/>
      <w:bookmarkEnd w:id="728"/>
      <w:bookmarkEnd w:id="729"/>
      <w:bookmarkEnd w:id="730"/>
      <w:bookmarkEnd w:id="731"/>
      <w:bookmarkEnd w:id="732"/>
    </w:p>
    <w:p w14:paraId="387E5A44" w14:textId="77777777" w:rsidR="00704D1F" w:rsidRPr="00336C3E" w:rsidRDefault="00704D1F" w:rsidP="00704D1F">
      <w:r w:rsidRPr="00762A68">
        <w:t xml:space="preserve">Os motores deverão ser projetados, </w:t>
      </w:r>
      <w:r w:rsidRPr="00336C3E">
        <w:t>fabricados, ensaiados e fornecidos de acordo com os itens subsequentes desta especificação e, preferencialmente, conforme as últimas revisões aplicáveis das seguintes:</w:t>
      </w:r>
    </w:p>
    <w:p w14:paraId="6259AAEF" w14:textId="77777777" w:rsidR="00704D1F" w:rsidRPr="00336C3E" w:rsidRDefault="00704D1F" w:rsidP="00704D1F">
      <w:pPr>
        <w:numPr>
          <w:ilvl w:val="0"/>
          <w:numId w:val="31"/>
        </w:numPr>
        <w:tabs>
          <w:tab w:val="left" w:pos="709"/>
        </w:tabs>
        <w:spacing w:after="120" w:line="240" w:lineRule="auto"/>
        <w:ind w:left="2127"/>
        <w:outlineLvl w:val="0"/>
      </w:pPr>
      <w:bookmarkStart w:id="733" w:name="_Toc465978550"/>
      <w:bookmarkStart w:id="734" w:name="_Toc466470846"/>
      <w:bookmarkStart w:id="735" w:name="_Toc467589475"/>
      <w:bookmarkStart w:id="736" w:name="_Toc23619941"/>
      <w:bookmarkStart w:id="737" w:name="_Toc23620221"/>
      <w:bookmarkStart w:id="738" w:name="_Toc24707731"/>
      <w:bookmarkStart w:id="739" w:name="_Toc28026514"/>
      <w:bookmarkStart w:id="740" w:name="_Toc214532884"/>
      <w:r w:rsidRPr="00336C3E">
        <w:t xml:space="preserve">ABNT </w:t>
      </w:r>
      <w:r>
        <w:tab/>
      </w:r>
      <w:r w:rsidRPr="00336C3E">
        <w:t>Associação Brasileira de Normas Técnicas</w:t>
      </w:r>
      <w:r>
        <w:t>;</w:t>
      </w:r>
      <w:bookmarkEnd w:id="733"/>
      <w:bookmarkEnd w:id="734"/>
      <w:bookmarkEnd w:id="735"/>
      <w:bookmarkEnd w:id="736"/>
      <w:bookmarkEnd w:id="737"/>
      <w:bookmarkEnd w:id="738"/>
      <w:bookmarkEnd w:id="739"/>
      <w:bookmarkEnd w:id="740"/>
    </w:p>
    <w:p w14:paraId="24FF7090" w14:textId="77777777" w:rsidR="00704D1F" w:rsidRPr="00336C3E" w:rsidRDefault="00704D1F" w:rsidP="00704D1F">
      <w:pPr>
        <w:numPr>
          <w:ilvl w:val="0"/>
          <w:numId w:val="31"/>
        </w:numPr>
        <w:tabs>
          <w:tab w:val="left" w:pos="709"/>
        </w:tabs>
        <w:spacing w:after="120" w:line="240" w:lineRule="auto"/>
        <w:ind w:left="2127"/>
        <w:outlineLvl w:val="0"/>
        <w:rPr>
          <w:lang w:val="en-US"/>
        </w:rPr>
      </w:pPr>
      <w:bookmarkStart w:id="741" w:name="_Toc465978551"/>
      <w:bookmarkStart w:id="742" w:name="_Toc466470847"/>
      <w:bookmarkStart w:id="743" w:name="_Toc467589476"/>
      <w:bookmarkStart w:id="744" w:name="_Toc23619942"/>
      <w:bookmarkStart w:id="745" w:name="_Toc23620222"/>
      <w:bookmarkStart w:id="746" w:name="_Toc24707732"/>
      <w:bookmarkStart w:id="747" w:name="_Toc28026515"/>
      <w:bookmarkStart w:id="748" w:name="_Toc214532885"/>
      <w:r w:rsidRPr="00336C3E">
        <w:rPr>
          <w:lang w:val="en-US"/>
        </w:rPr>
        <w:t xml:space="preserve">NEMA </w:t>
      </w:r>
      <w:r>
        <w:rPr>
          <w:lang w:val="en-US"/>
        </w:rPr>
        <w:tab/>
      </w:r>
      <w:r w:rsidRPr="00336C3E">
        <w:rPr>
          <w:lang w:val="en-US"/>
        </w:rPr>
        <w:t>National Electrical Manufacturers Association</w:t>
      </w:r>
      <w:r>
        <w:rPr>
          <w:lang w:val="en-US"/>
        </w:rPr>
        <w:t>; e</w:t>
      </w:r>
      <w:bookmarkEnd w:id="741"/>
      <w:bookmarkEnd w:id="742"/>
      <w:bookmarkEnd w:id="743"/>
      <w:bookmarkEnd w:id="744"/>
      <w:bookmarkEnd w:id="745"/>
      <w:bookmarkEnd w:id="746"/>
      <w:bookmarkEnd w:id="747"/>
      <w:bookmarkEnd w:id="748"/>
    </w:p>
    <w:p w14:paraId="768E00B4" w14:textId="77777777" w:rsidR="00704D1F" w:rsidRPr="009A5B52" w:rsidRDefault="00704D1F" w:rsidP="00704D1F">
      <w:pPr>
        <w:numPr>
          <w:ilvl w:val="0"/>
          <w:numId w:val="31"/>
        </w:numPr>
        <w:tabs>
          <w:tab w:val="left" w:pos="709"/>
        </w:tabs>
        <w:spacing w:after="120" w:line="240" w:lineRule="auto"/>
        <w:ind w:left="2127"/>
        <w:outlineLvl w:val="0"/>
      </w:pPr>
      <w:bookmarkStart w:id="749" w:name="_Toc465978552"/>
      <w:bookmarkStart w:id="750" w:name="_Toc466470848"/>
      <w:bookmarkStart w:id="751" w:name="_Toc467589477"/>
      <w:bookmarkStart w:id="752" w:name="_Toc23619943"/>
      <w:bookmarkStart w:id="753" w:name="_Toc23620223"/>
      <w:bookmarkStart w:id="754" w:name="_Toc24707733"/>
      <w:bookmarkStart w:id="755" w:name="_Toc28026516"/>
      <w:bookmarkStart w:id="756" w:name="_Toc214532886"/>
      <w:r w:rsidRPr="009A5B52">
        <w:t xml:space="preserve">IEC </w:t>
      </w:r>
      <w:r>
        <w:tab/>
      </w:r>
      <w:r w:rsidRPr="009A5B52">
        <w:t>International Eletrotechnical Commission</w:t>
      </w:r>
      <w:r>
        <w:t>.</w:t>
      </w:r>
      <w:bookmarkEnd w:id="749"/>
      <w:bookmarkEnd w:id="750"/>
      <w:bookmarkEnd w:id="751"/>
      <w:bookmarkEnd w:id="752"/>
      <w:bookmarkEnd w:id="753"/>
      <w:bookmarkEnd w:id="754"/>
      <w:bookmarkEnd w:id="755"/>
      <w:bookmarkEnd w:id="756"/>
    </w:p>
    <w:p w14:paraId="40BDE2AA" w14:textId="77777777" w:rsidR="00704D1F" w:rsidRPr="00336C3E" w:rsidRDefault="00704D1F" w:rsidP="00704D1F">
      <w:r w:rsidRPr="00336C3E">
        <w:t xml:space="preserve">Caberá ao </w:t>
      </w:r>
      <w:r>
        <w:t>fornecedor</w:t>
      </w:r>
      <w:r w:rsidRPr="00336C3E">
        <w:t xml:space="preserve"> em sua proposta técnica indicar as normas adotadas. O </w:t>
      </w:r>
      <w:r>
        <w:t>fornecedor</w:t>
      </w:r>
      <w:r w:rsidRPr="00336C3E">
        <w:t xml:space="preserve"> poderá, no entanto, sugerir normas similares, desde que justifique as vantagens de sua utilização, apresentando com clareza as diferenças existentes, anexando cópias das mesmas.  </w:t>
      </w:r>
    </w:p>
    <w:p w14:paraId="4FAD758A" w14:textId="6C427F08" w:rsidR="00704D1F" w:rsidRDefault="00704D1F" w:rsidP="00704D1F">
      <w:r w:rsidRPr="00CF4CAC">
        <w:lastRenderedPageBreak/>
        <w:t xml:space="preserve">Caberá </w:t>
      </w:r>
      <w:r w:rsidR="008959B2">
        <w:t>o SAEMAS</w:t>
      </w:r>
      <w:r w:rsidRPr="00CF4CAC">
        <w:t>, a análise e a decisão final da escolha.</w:t>
      </w:r>
    </w:p>
    <w:p w14:paraId="4C830A8B" w14:textId="77777777" w:rsidR="00704D1F" w:rsidRPr="00FB2B0E" w:rsidRDefault="00704D1F" w:rsidP="00704D1F">
      <w:pPr>
        <w:numPr>
          <w:ilvl w:val="0"/>
          <w:numId w:val="29"/>
        </w:numPr>
        <w:tabs>
          <w:tab w:val="left" w:pos="709"/>
        </w:tabs>
        <w:spacing w:after="240" w:line="240" w:lineRule="auto"/>
        <w:ind w:left="1434" w:hanging="357"/>
        <w:outlineLvl w:val="0"/>
        <w:rPr>
          <w:b/>
        </w:rPr>
      </w:pPr>
      <w:bookmarkStart w:id="757" w:name="_Toc465978553"/>
      <w:bookmarkStart w:id="758" w:name="_Toc465978729"/>
      <w:bookmarkStart w:id="759" w:name="_Toc465981857"/>
      <w:bookmarkStart w:id="760" w:name="_Toc465984467"/>
      <w:bookmarkStart w:id="761" w:name="_Toc466470849"/>
      <w:bookmarkStart w:id="762" w:name="_Toc467589478"/>
      <w:bookmarkStart w:id="763" w:name="_Toc23619944"/>
      <w:bookmarkStart w:id="764" w:name="_Toc23620224"/>
      <w:bookmarkStart w:id="765" w:name="_Toc24707734"/>
      <w:bookmarkStart w:id="766" w:name="_Toc28026517"/>
      <w:bookmarkStart w:id="767" w:name="_Toc214532887"/>
      <w:r w:rsidRPr="00FB2B0E">
        <w:rPr>
          <w:b/>
        </w:rPr>
        <w:t>Disposições Gerais</w:t>
      </w:r>
      <w:bookmarkEnd w:id="757"/>
      <w:bookmarkEnd w:id="758"/>
      <w:bookmarkEnd w:id="759"/>
      <w:bookmarkEnd w:id="760"/>
      <w:bookmarkEnd w:id="761"/>
      <w:bookmarkEnd w:id="762"/>
      <w:bookmarkEnd w:id="763"/>
      <w:bookmarkEnd w:id="764"/>
      <w:bookmarkEnd w:id="765"/>
      <w:bookmarkEnd w:id="766"/>
      <w:bookmarkEnd w:id="767"/>
    </w:p>
    <w:p w14:paraId="5A386769" w14:textId="0781BB3F" w:rsidR="00704D1F" w:rsidRDefault="00704D1F" w:rsidP="00704D1F">
      <w:r w:rsidRPr="008222BE">
        <w:t xml:space="preserve">O </w:t>
      </w:r>
      <w:r>
        <w:t>fornecedor</w:t>
      </w:r>
      <w:r w:rsidRPr="00336C3E">
        <w:t xml:space="preserve"> </w:t>
      </w:r>
      <w:r w:rsidRPr="008222BE">
        <w:t xml:space="preserve">deverá notificar </w:t>
      </w:r>
      <w:r w:rsidR="008959B2">
        <w:t>o SAEMAS</w:t>
      </w:r>
      <w:r w:rsidRPr="008222BE">
        <w:t xml:space="preserve"> sobre qualquer conflito entre esta especificação, as normas e qualquer outra especificação incluída nos documentos contratuais.</w:t>
      </w:r>
    </w:p>
    <w:p w14:paraId="40E41D15" w14:textId="77777777" w:rsidR="00704D1F" w:rsidRPr="00085A82" w:rsidRDefault="00704D1F" w:rsidP="00704D1F">
      <w:pPr>
        <w:numPr>
          <w:ilvl w:val="0"/>
          <w:numId w:val="29"/>
        </w:numPr>
        <w:tabs>
          <w:tab w:val="left" w:pos="709"/>
        </w:tabs>
        <w:spacing w:after="240" w:line="240" w:lineRule="auto"/>
        <w:ind w:left="1434" w:hanging="357"/>
        <w:outlineLvl w:val="0"/>
        <w:rPr>
          <w:b/>
        </w:rPr>
      </w:pPr>
      <w:bookmarkStart w:id="768" w:name="_Toc465978554"/>
      <w:bookmarkStart w:id="769" w:name="_Toc466470850"/>
      <w:bookmarkStart w:id="770" w:name="_Toc467589479"/>
      <w:bookmarkStart w:id="771" w:name="_Toc23619945"/>
      <w:bookmarkStart w:id="772" w:name="_Toc23620225"/>
      <w:bookmarkStart w:id="773" w:name="_Toc24707735"/>
      <w:bookmarkStart w:id="774" w:name="_Toc28026518"/>
      <w:bookmarkStart w:id="775" w:name="_Toc214532888"/>
      <w:r w:rsidRPr="00085A82">
        <w:rPr>
          <w:b/>
        </w:rPr>
        <w:t>Instalação e Condições Operacionais</w:t>
      </w:r>
      <w:bookmarkEnd w:id="768"/>
      <w:bookmarkEnd w:id="769"/>
      <w:bookmarkEnd w:id="770"/>
      <w:bookmarkEnd w:id="771"/>
      <w:bookmarkEnd w:id="772"/>
      <w:bookmarkEnd w:id="773"/>
      <w:bookmarkEnd w:id="774"/>
      <w:bookmarkEnd w:id="775"/>
    </w:p>
    <w:p w14:paraId="0A3C84BA" w14:textId="012A15A1" w:rsidR="00704D1F" w:rsidRDefault="00704D1F" w:rsidP="00704D1F">
      <w:r>
        <w:t xml:space="preserve">Deverão ser instalados 02 (dois) conjuntos </w:t>
      </w:r>
      <w:r w:rsidR="00450DCE">
        <w:t>de booster em linha</w:t>
      </w:r>
      <w:r>
        <w:t>, sendo um como reserva, conforme indicado nos desenhos do projeto.</w:t>
      </w:r>
    </w:p>
    <w:p w14:paraId="4EBC7BBB" w14:textId="77777777" w:rsidR="00704D1F" w:rsidRDefault="00704D1F" w:rsidP="00704D1F">
      <w:r w:rsidRPr="00633085">
        <w:t xml:space="preserve">As bombas deverão ser adequadas para operação com </w:t>
      </w:r>
      <w:r>
        <w:t>esgoto bruto.</w:t>
      </w:r>
    </w:p>
    <w:p w14:paraId="2FE39C90" w14:textId="77777777" w:rsidR="00704D1F" w:rsidRPr="0043189E" w:rsidRDefault="00704D1F" w:rsidP="00704D1F">
      <w:pPr>
        <w:pStyle w:val="PargrafodaLista"/>
        <w:numPr>
          <w:ilvl w:val="0"/>
          <w:numId w:val="28"/>
        </w:numPr>
        <w:spacing w:before="120" w:after="120"/>
        <w:ind w:left="1134" w:firstLine="0"/>
        <w:jc w:val="both"/>
        <w:rPr>
          <w:rFonts w:ascii="Calibri Light" w:hAnsi="Calibri Light" w:cs="Calibri Light"/>
          <w:bCs/>
          <w:sz w:val="26"/>
          <w:szCs w:val="26"/>
        </w:rPr>
      </w:pPr>
      <w:r w:rsidRPr="0043189E">
        <w:rPr>
          <w:rFonts w:ascii="Calibri Light" w:hAnsi="Calibri Light" w:cs="Calibri Light"/>
          <w:bCs/>
          <w:sz w:val="26"/>
          <w:szCs w:val="26"/>
        </w:rPr>
        <w:t>Bomba</w:t>
      </w:r>
    </w:p>
    <w:p w14:paraId="49F9FBCE" w14:textId="4AE860BD" w:rsidR="00704D1F" w:rsidRPr="0043189E" w:rsidRDefault="00704D1F" w:rsidP="00704D1F">
      <w:pPr>
        <w:pStyle w:val="PargrafodaLista"/>
        <w:numPr>
          <w:ilvl w:val="0"/>
          <w:numId w:val="32"/>
        </w:numPr>
        <w:tabs>
          <w:tab w:val="left" w:pos="1701"/>
        </w:tabs>
        <w:spacing w:after="120"/>
        <w:ind w:left="1701"/>
        <w:jc w:val="both"/>
        <w:rPr>
          <w:rFonts w:ascii="Calibri Light" w:hAnsi="Calibri Light" w:cs="Calibri Light"/>
          <w:sz w:val="26"/>
          <w:szCs w:val="26"/>
        </w:rPr>
      </w:pPr>
      <w:r w:rsidRPr="0043189E">
        <w:rPr>
          <w:rFonts w:ascii="Calibri Light" w:hAnsi="Calibri Light" w:cs="Calibri Light"/>
          <w:sz w:val="26"/>
          <w:szCs w:val="26"/>
        </w:rPr>
        <w:t xml:space="preserve">Vazão de Recalque </w:t>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t xml:space="preserve">:  </w:t>
      </w:r>
      <w:r w:rsidR="006D7283">
        <w:rPr>
          <w:rFonts w:ascii="Calibri Light" w:hAnsi="Calibri Light" w:cs="Calibri Light"/>
          <w:sz w:val="26"/>
          <w:szCs w:val="26"/>
          <w:lang w:val="pt-BR"/>
        </w:rPr>
        <w:t>1</w:t>
      </w:r>
      <w:r w:rsidR="00450DCE">
        <w:rPr>
          <w:rFonts w:ascii="Calibri Light" w:hAnsi="Calibri Light" w:cs="Calibri Light"/>
          <w:sz w:val="26"/>
          <w:szCs w:val="26"/>
          <w:lang w:val="pt-BR"/>
        </w:rPr>
        <w:t>42</w:t>
      </w:r>
      <w:r w:rsidRPr="0043189E">
        <w:rPr>
          <w:rFonts w:ascii="Calibri Light" w:hAnsi="Calibri Light" w:cs="Calibri Light"/>
          <w:sz w:val="26"/>
          <w:szCs w:val="26"/>
        </w:rPr>
        <w:t>,0 l/s;</w:t>
      </w:r>
    </w:p>
    <w:p w14:paraId="163DF038" w14:textId="7A22F398" w:rsidR="00704D1F" w:rsidRPr="0043189E" w:rsidRDefault="00704D1F" w:rsidP="00704D1F">
      <w:pPr>
        <w:pStyle w:val="PargrafodaLista"/>
        <w:numPr>
          <w:ilvl w:val="0"/>
          <w:numId w:val="32"/>
        </w:numPr>
        <w:tabs>
          <w:tab w:val="left" w:pos="1701"/>
        </w:tabs>
        <w:spacing w:after="120"/>
        <w:ind w:left="1701"/>
        <w:jc w:val="both"/>
        <w:rPr>
          <w:rFonts w:ascii="Calibri Light" w:hAnsi="Calibri Light" w:cs="Calibri Light"/>
          <w:sz w:val="26"/>
          <w:szCs w:val="26"/>
        </w:rPr>
      </w:pPr>
      <w:r w:rsidRPr="0043189E">
        <w:rPr>
          <w:rFonts w:ascii="Calibri Light" w:hAnsi="Calibri Light" w:cs="Calibri Light"/>
          <w:sz w:val="26"/>
          <w:szCs w:val="26"/>
        </w:rPr>
        <w:t xml:space="preserve">Altura Manométrica </w:t>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t>:  2</w:t>
      </w:r>
      <w:r w:rsidR="006D7283">
        <w:rPr>
          <w:rFonts w:ascii="Calibri Light" w:hAnsi="Calibri Light" w:cs="Calibri Light"/>
          <w:sz w:val="26"/>
          <w:szCs w:val="26"/>
          <w:lang w:val="pt-BR"/>
        </w:rPr>
        <w:t>6,</w:t>
      </w:r>
      <w:r w:rsidRPr="0043189E">
        <w:rPr>
          <w:rFonts w:ascii="Calibri Light" w:hAnsi="Calibri Light" w:cs="Calibri Light"/>
          <w:sz w:val="26"/>
          <w:szCs w:val="26"/>
        </w:rPr>
        <w:t>1 m;</w:t>
      </w:r>
    </w:p>
    <w:p w14:paraId="56E8543E" w14:textId="77777777" w:rsidR="00704D1F" w:rsidRPr="0043189E" w:rsidRDefault="00704D1F" w:rsidP="00704D1F">
      <w:pPr>
        <w:pStyle w:val="PargrafodaLista"/>
        <w:numPr>
          <w:ilvl w:val="0"/>
          <w:numId w:val="28"/>
        </w:numPr>
        <w:spacing w:after="120"/>
        <w:ind w:left="1134" w:firstLine="0"/>
        <w:jc w:val="both"/>
        <w:rPr>
          <w:rFonts w:ascii="Calibri Light" w:hAnsi="Calibri Light" w:cs="Calibri Light"/>
          <w:bCs/>
          <w:sz w:val="26"/>
          <w:szCs w:val="26"/>
        </w:rPr>
      </w:pPr>
      <w:r w:rsidRPr="0043189E">
        <w:rPr>
          <w:rFonts w:ascii="Calibri Light" w:hAnsi="Calibri Light" w:cs="Calibri Light"/>
          <w:bCs/>
          <w:sz w:val="26"/>
          <w:szCs w:val="26"/>
        </w:rPr>
        <w:t>Motor</w:t>
      </w:r>
    </w:p>
    <w:p w14:paraId="29F4A119" w14:textId="15EAE187" w:rsidR="00704D1F" w:rsidRPr="0043189E" w:rsidRDefault="00704D1F" w:rsidP="00704D1F">
      <w:pPr>
        <w:pStyle w:val="PargrafodaLista"/>
        <w:numPr>
          <w:ilvl w:val="0"/>
          <w:numId w:val="33"/>
        </w:numPr>
        <w:spacing w:after="120"/>
        <w:ind w:left="1701"/>
        <w:jc w:val="both"/>
        <w:rPr>
          <w:rFonts w:ascii="Calibri Light" w:hAnsi="Calibri Light" w:cs="Calibri Light"/>
          <w:sz w:val="26"/>
          <w:szCs w:val="26"/>
        </w:rPr>
      </w:pPr>
      <w:r w:rsidRPr="0043189E">
        <w:rPr>
          <w:rFonts w:ascii="Calibri Light" w:hAnsi="Calibri Light" w:cs="Calibri Light"/>
          <w:sz w:val="26"/>
          <w:szCs w:val="26"/>
        </w:rPr>
        <w:t xml:space="preserve">Potência </w:t>
      </w:r>
      <w:r w:rsidRPr="0043189E">
        <w:rPr>
          <w:rFonts w:ascii="Calibri Light" w:hAnsi="Calibri Light" w:cs="Calibri Light"/>
          <w:sz w:val="26"/>
          <w:szCs w:val="26"/>
        </w:rPr>
        <w:tab/>
      </w:r>
      <w:r w:rsidRPr="0043189E">
        <w:rPr>
          <w:rFonts w:ascii="Calibri Light" w:hAnsi="Calibri Light" w:cs="Calibri Light"/>
          <w:sz w:val="26"/>
          <w:szCs w:val="26"/>
        </w:rPr>
        <w:tab/>
        <w:t xml:space="preserve"> </w:t>
      </w:r>
      <w:r w:rsidRPr="0043189E">
        <w:rPr>
          <w:rFonts w:ascii="Calibri Light" w:hAnsi="Calibri Light" w:cs="Calibri Light"/>
          <w:sz w:val="26"/>
          <w:szCs w:val="26"/>
        </w:rPr>
        <w:tab/>
      </w:r>
      <w:r w:rsidRPr="0043189E">
        <w:rPr>
          <w:rFonts w:ascii="Calibri Light" w:hAnsi="Calibri Light" w:cs="Calibri Light"/>
          <w:sz w:val="26"/>
          <w:szCs w:val="26"/>
        </w:rPr>
        <w:tab/>
      </w:r>
      <w:r w:rsidRPr="0043189E">
        <w:rPr>
          <w:rFonts w:ascii="Calibri Light" w:hAnsi="Calibri Light" w:cs="Calibri Light"/>
          <w:sz w:val="26"/>
          <w:szCs w:val="26"/>
        </w:rPr>
        <w:tab/>
        <w:t xml:space="preserve">:   </w:t>
      </w:r>
      <w:r w:rsidR="00450DCE">
        <w:rPr>
          <w:rFonts w:ascii="Calibri Light" w:hAnsi="Calibri Light" w:cs="Calibri Light"/>
          <w:sz w:val="26"/>
          <w:szCs w:val="26"/>
        </w:rPr>
        <w:t>150</w:t>
      </w:r>
      <w:r w:rsidR="006D7283">
        <w:rPr>
          <w:rFonts w:ascii="Calibri Light" w:hAnsi="Calibri Light" w:cs="Calibri Light"/>
          <w:sz w:val="26"/>
          <w:szCs w:val="26"/>
          <w:lang w:val="pt-BR"/>
        </w:rPr>
        <w:t>,0</w:t>
      </w:r>
      <w:r w:rsidRPr="0043189E">
        <w:rPr>
          <w:rFonts w:ascii="Calibri Light" w:hAnsi="Calibri Light" w:cs="Calibri Light"/>
          <w:sz w:val="26"/>
          <w:szCs w:val="26"/>
        </w:rPr>
        <w:t xml:space="preserve"> </w:t>
      </w:r>
      <w:r w:rsidR="00450DCE">
        <w:rPr>
          <w:rFonts w:ascii="Calibri Light" w:hAnsi="Calibri Light" w:cs="Calibri Light"/>
          <w:sz w:val="26"/>
          <w:szCs w:val="26"/>
        </w:rPr>
        <w:t>cv</w:t>
      </w:r>
      <w:r w:rsidRPr="0043189E">
        <w:rPr>
          <w:rFonts w:ascii="Calibri Light" w:hAnsi="Calibri Light" w:cs="Calibri Light"/>
          <w:sz w:val="26"/>
          <w:szCs w:val="26"/>
        </w:rPr>
        <w:t>;</w:t>
      </w:r>
    </w:p>
    <w:p w14:paraId="0CEE4781" w14:textId="77777777" w:rsidR="00704D1F" w:rsidRDefault="00704D1F" w:rsidP="00704D1F">
      <w:pPr>
        <w:spacing w:after="120"/>
        <w:rPr>
          <w:rFonts w:cs="Calibri Light"/>
        </w:rPr>
      </w:pPr>
    </w:p>
    <w:p w14:paraId="2C39C9C0" w14:textId="77777777" w:rsidR="00704D1F" w:rsidRPr="00FB2B0E" w:rsidRDefault="00704D1F" w:rsidP="00704D1F">
      <w:pPr>
        <w:numPr>
          <w:ilvl w:val="0"/>
          <w:numId w:val="29"/>
        </w:numPr>
        <w:tabs>
          <w:tab w:val="left" w:pos="709"/>
        </w:tabs>
        <w:spacing w:after="240" w:line="240" w:lineRule="auto"/>
        <w:ind w:left="1434" w:hanging="357"/>
        <w:outlineLvl w:val="0"/>
        <w:rPr>
          <w:b/>
        </w:rPr>
      </w:pPr>
      <w:bookmarkStart w:id="776" w:name="_Toc465978555"/>
      <w:bookmarkStart w:id="777" w:name="_Toc465978730"/>
      <w:bookmarkStart w:id="778" w:name="_Toc465981858"/>
      <w:bookmarkStart w:id="779" w:name="_Toc465984468"/>
      <w:bookmarkStart w:id="780" w:name="_Toc466470851"/>
      <w:bookmarkStart w:id="781" w:name="_Toc467589480"/>
      <w:bookmarkStart w:id="782" w:name="_Toc23619946"/>
      <w:bookmarkStart w:id="783" w:name="_Toc23620226"/>
      <w:bookmarkStart w:id="784" w:name="_Toc24707736"/>
      <w:bookmarkStart w:id="785" w:name="_Toc28026519"/>
      <w:bookmarkStart w:id="786" w:name="_Toc214532889"/>
      <w:r w:rsidRPr="00FB2B0E">
        <w:rPr>
          <w:b/>
        </w:rPr>
        <w:t>Disposições Técnicas Específicas</w:t>
      </w:r>
      <w:bookmarkEnd w:id="776"/>
      <w:bookmarkEnd w:id="777"/>
      <w:bookmarkEnd w:id="778"/>
      <w:bookmarkEnd w:id="779"/>
      <w:bookmarkEnd w:id="780"/>
      <w:bookmarkEnd w:id="781"/>
      <w:bookmarkEnd w:id="782"/>
      <w:bookmarkEnd w:id="783"/>
      <w:bookmarkEnd w:id="784"/>
      <w:bookmarkEnd w:id="785"/>
      <w:bookmarkEnd w:id="786"/>
      <w:r w:rsidRPr="00FB2B0E">
        <w:rPr>
          <w:b/>
        </w:rPr>
        <w:t xml:space="preserve">     </w:t>
      </w:r>
    </w:p>
    <w:p w14:paraId="3FFD92D5" w14:textId="77777777" w:rsidR="00704D1F" w:rsidRDefault="00704D1F" w:rsidP="00704D1F">
      <w:r w:rsidRPr="00E54D06">
        <w:t>O fornecimen</w:t>
      </w:r>
      <w:r>
        <w:t xml:space="preserve">to incluirá não se limitando, </w:t>
      </w:r>
      <w:r w:rsidRPr="00E54D06">
        <w:t>os seguintes itens principais:</w:t>
      </w:r>
    </w:p>
    <w:p w14:paraId="4F699C38" w14:textId="77777777" w:rsidR="00450DCE" w:rsidRPr="00450DCE" w:rsidRDefault="00450DCE" w:rsidP="00450DCE">
      <w:pPr>
        <w:pStyle w:val="Ttulo3"/>
        <w:rPr>
          <w:szCs w:val="26"/>
        </w:rPr>
      </w:pPr>
      <w:bookmarkStart w:id="787" w:name="_Toc214532890"/>
      <w:r w:rsidRPr="00450DCE">
        <w:rPr>
          <w:szCs w:val="26"/>
        </w:rPr>
        <w:t>Dados construtivos da Bomba</w:t>
      </w:r>
      <w:bookmarkEnd w:id="787"/>
      <w:r w:rsidRPr="00450DCE">
        <w:rPr>
          <w:szCs w:val="26"/>
        </w:rPr>
        <w:t xml:space="preserve"> </w:t>
      </w:r>
    </w:p>
    <w:p w14:paraId="219AEF6E" w14:textId="77777777" w:rsidR="00450DCE" w:rsidRPr="00450DCE" w:rsidRDefault="00450DCE" w:rsidP="00450DCE">
      <w:r w:rsidRPr="00450DCE">
        <w:t>Bombeamento em vórtice, o equipamento deve conter:</w:t>
      </w:r>
    </w:p>
    <w:p w14:paraId="4FE015B1"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Conexões de sucção e recalque flangeadas, PN10;</w:t>
      </w:r>
    </w:p>
    <w:p w14:paraId="62AD131F"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Impulsor/rotor de vórtice cônico em aço inoxidável 304;</w:t>
      </w:r>
    </w:p>
    <w:p w14:paraId="24C374B7"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lastRenderedPageBreak/>
        <w:t>Motor elétrico montado na vertical, padrão V1T;</w:t>
      </w:r>
    </w:p>
    <w:p w14:paraId="79614BE5"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Todas as partes em contato com o efluente deverão ser de aço inoxidável 304; Características da Selagem:</w:t>
      </w:r>
    </w:p>
    <w:p w14:paraId="24A991F8"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Temperatura do Fluído: até 80ºC;</w:t>
      </w:r>
    </w:p>
    <w:p w14:paraId="1851A1A6"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Viscosidade: 1x10-6 m²/s (1,08x10-5 ft²/s);</w:t>
      </w:r>
    </w:p>
    <w:p w14:paraId="0EB32CE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Corpo em aço inox e selagem em tungstênio;</w:t>
      </w:r>
    </w:p>
    <w:p w14:paraId="0ACD89D6"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Corpo com absorção de impacto;</w:t>
      </w:r>
    </w:p>
    <w:p w14:paraId="0A2D7EE8"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Pressão máxima: 10 bar.</w:t>
      </w:r>
    </w:p>
    <w:p w14:paraId="0E6A4B8C" w14:textId="77777777" w:rsidR="00450DCE" w:rsidRPr="00450DCE" w:rsidRDefault="00450DCE" w:rsidP="00450DCE">
      <w:pPr>
        <w:pStyle w:val="Ttulo3"/>
        <w:rPr>
          <w:szCs w:val="26"/>
        </w:rPr>
      </w:pPr>
      <w:bookmarkStart w:id="788" w:name="_Toc214532891"/>
      <w:r w:rsidRPr="00450DCE">
        <w:rPr>
          <w:szCs w:val="26"/>
        </w:rPr>
        <w:t>Corpo Hidráulico</w:t>
      </w:r>
      <w:bookmarkEnd w:id="788"/>
    </w:p>
    <w:p w14:paraId="1EE0F55B"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Corpos hidráulico individualizados por válvula para cada conjunto motobomba;</w:t>
      </w:r>
    </w:p>
    <w:p w14:paraId="37316014"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Feito inteiramente de aço inoxidável AISI 304 soldados;</w:t>
      </w:r>
    </w:p>
    <w:p w14:paraId="7C3FA5B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Soquete para medição de pressão;</w:t>
      </w:r>
    </w:p>
    <w:p w14:paraId="30C493FA"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Válvula de drenagem integrada ao corpo;</w:t>
      </w:r>
    </w:p>
    <w:p w14:paraId="006DB078"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Tampa de inspeção/limpeza individual para cada corpo hidráulico do seu respectivo conjunto motobomba possibilitando a inspeção/limpeza sem parar o sistema de bombeamento.</w:t>
      </w:r>
    </w:p>
    <w:p w14:paraId="0B17AC7C" w14:textId="77777777" w:rsidR="00450DCE" w:rsidRPr="00450DCE" w:rsidRDefault="00450DCE" w:rsidP="00450DCE">
      <w:pPr>
        <w:pStyle w:val="Ttulo3"/>
        <w:rPr>
          <w:szCs w:val="26"/>
        </w:rPr>
      </w:pPr>
      <w:bookmarkStart w:id="789" w:name="_Toc214532892"/>
      <w:r w:rsidRPr="00450DCE">
        <w:rPr>
          <w:szCs w:val="26"/>
        </w:rPr>
        <w:t>Dados construtivos Motor Elétrico</w:t>
      </w:r>
      <w:bookmarkEnd w:id="789"/>
    </w:p>
    <w:p w14:paraId="2640D011"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Motor elétrico de indução, trifásico, com as seguintes características:</w:t>
      </w:r>
    </w:p>
    <w:p w14:paraId="1F7AD1F0"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Pintura Cor: Azul RAL 5007;</w:t>
      </w:r>
    </w:p>
    <w:p w14:paraId="45D4B765"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Rolamentos de esferas à graxa;</w:t>
      </w:r>
    </w:p>
    <w:p w14:paraId="0C8C7FAA"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Sistema de Isolamento WISE</w:t>
      </w:r>
    </w:p>
    <w:p w14:paraId="050A5003"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Vedação dos mancais V’Ring;</w:t>
      </w:r>
    </w:p>
    <w:p w14:paraId="77AC3FDB"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Categoria N;</w:t>
      </w:r>
    </w:p>
    <w:p w14:paraId="261A9A50"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lastRenderedPageBreak/>
        <w:t>Grau de proteção IP55W;</w:t>
      </w:r>
    </w:p>
    <w:p w14:paraId="659EBC50"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Classe de Eficiência mínima IE3;</w:t>
      </w:r>
    </w:p>
    <w:p w14:paraId="15AB2D5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Classe de Isolamento “F” (155 ºC);</w:t>
      </w:r>
    </w:p>
    <w:p w14:paraId="62F6579D"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Fator de serviço: 1,15;</w:t>
      </w:r>
    </w:p>
    <w:p w14:paraId="1F8BFE0D"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Potência: a definir ou indicada no quadro resumo acima</w:t>
      </w:r>
    </w:p>
    <w:p w14:paraId="589DEE4C"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Nº de polos e rpm: a definir ou indicado no quadro resumo acima</w:t>
      </w:r>
    </w:p>
    <w:p w14:paraId="3DCBAE94"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Tensões de Alimentação: a definir ou indicada no quadro resumo acima, 60 HZ.</w:t>
      </w:r>
    </w:p>
    <w:p w14:paraId="49F53CDB" w14:textId="77777777" w:rsidR="00450DCE" w:rsidRPr="00450DCE" w:rsidRDefault="00450DCE" w:rsidP="00450DCE">
      <w:pPr>
        <w:pStyle w:val="Ttulo3"/>
        <w:rPr>
          <w:szCs w:val="26"/>
        </w:rPr>
      </w:pPr>
      <w:bookmarkStart w:id="790" w:name="_Toc214532893"/>
      <w:r w:rsidRPr="00450DCE">
        <w:rPr>
          <w:szCs w:val="26"/>
        </w:rPr>
        <w:t>Dados construtivos da Bomba de Drenagem</w:t>
      </w:r>
      <w:bookmarkEnd w:id="790"/>
    </w:p>
    <w:p w14:paraId="602C7646" w14:textId="77777777" w:rsidR="00450DCE" w:rsidRPr="00450DCE" w:rsidRDefault="00450DCE" w:rsidP="00450DCE">
      <w:pPr>
        <w:rPr>
          <w:lang w:val="x-none" w:eastAsia="x-none"/>
        </w:rPr>
      </w:pPr>
      <w:r w:rsidRPr="00450DCE">
        <w:rPr>
          <w:lang w:val="x-none" w:eastAsia="x-none"/>
        </w:rPr>
        <w:t>Deverá ser fornecida uma bomba de drenagem para ser instalada no local de instalação do sistema de bombeamento direto em linha, evitando a inundação do sistema.</w:t>
      </w:r>
    </w:p>
    <w:p w14:paraId="24C237AB"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Drenagem de emergência de zonas ou instalações inundadas;</w:t>
      </w:r>
    </w:p>
    <w:p w14:paraId="49DE6599"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Bomba submersível para águas de drenagem e pluviais;</w:t>
      </w:r>
    </w:p>
    <w:p w14:paraId="73EC8D8C"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Motor resfriado pelo líquido bombeado e painel equipado com proteção elétrica;</w:t>
      </w:r>
    </w:p>
    <w:p w14:paraId="54FF346F"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Alimentação: 220Vac (F + F + T), 60Hz;</w:t>
      </w:r>
    </w:p>
    <w:p w14:paraId="5D8B7AD6"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Temperatura do líquido bombeado: de 0°C a +40°C;</w:t>
      </w:r>
    </w:p>
    <w:p w14:paraId="4AF44EE4" w14:textId="77777777" w:rsidR="00450DCE" w:rsidRPr="00450DCE" w:rsidRDefault="00450DCE" w:rsidP="00450DCE">
      <w:pPr>
        <w:pStyle w:val="Ttulo3"/>
        <w:rPr>
          <w:szCs w:val="26"/>
        </w:rPr>
      </w:pPr>
      <w:bookmarkStart w:id="791" w:name="_Toc214532894"/>
      <w:r w:rsidRPr="00450DCE">
        <w:rPr>
          <w:szCs w:val="26"/>
        </w:rPr>
        <w:t>Dados construtivos do Painel elétrico</w:t>
      </w:r>
      <w:bookmarkEnd w:id="791"/>
    </w:p>
    <w:p w14:paraId="198350EE" w14:textId="77777777" w:rsidR="00450DCE" w:rsidRPr="00450DCE" w:rsidRDefault="00450DCE" w:rsidP="00450DCE">
      <w:pPr>
        <w:rPr>
          <w:lang w:val="x-none" w:eastAsia="x-none"/>
        </w:rPr>
      </w:pPr>
      <w:r w:rsidRPr="00450DCE">
        <w:rPr>
          <w:lang w:val="x-none" w:eastAsia="x-none"/>
        </w:rPr>
        <w:t>O painel elétrico deverá ser construído tipo auto portante ou de montagem em parede. Deve conter Inversores de frequência e sistema de telemetria, com as seguintes características:</w:t>
      </w:r>
    </w:p>
    <w:p w14:paraId="5DC4749B"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2 Inversores de Frequência</w:t>
      </w:r>
    </w:p>
    <w:p w14:paraId="54BA3659"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lastRenderedPageBreak/>
        <w:t>4 Entradas Digitais;</w:t>
      </w:r>
    </w:p>
    <w:p w14:paraId="06C3DE96"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2 Saídas Digitais à Relé SPDT;</w:t>
      </w:r>
    </w:p>
    <w:p w14:paraId="233EC356"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1 Entrada Analógica;</w:t>
      </w:r>
    </w:p>
    <w:p w14:paraId="39D87F7A"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Porta Serial RS-485, Modbus RTU;</w:t>
      </w:r>
    </w:p>
    <w:p w14:paraId="419F3EDE"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Interface Homem Máquina gráfica com teclas START, STOP e RESET</w:t>
      </w:r>
    </w:p>
    <w:p w14:paraId="153B926F"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Sobrecarga 150% por 60 s ou 110% por 60 s e 200% por 2s;</w:t>
      </w:r>
    </w:p>
    <w:p w14:paraId="296D6040"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Controle vetorial sensorless e Controle de Frequência U/F.</w:t>
      </w:r>
    </w:p>
    <w:p w14:paraId="64124C5E" w14:textId="77777777" w:rsidR="00450DCE" w:rsidRPr="00450DCE" w:rsidRDefault="00450DCE" w:rsidP="00450DCE">
      <w:pPr>
        <w:pStyle w:val="PargrafodaLista"/>
        <w:ind w:left="1996"/>
        <w:rPr>
          <w:rFonts w:asciiTheme="majorHAnsi" w:hAnsiTheme="majorHAnsi" w:cstheme="majorHAnsi"/>
          <w:sz w:val="26"/>
          <w:szCs w:val="26"/>
        </w:rPr>
      </w:pPr>
    </w:p>
    <w:p w14:paraId="2D08992D" w14:textId="77777777" w:rsidR="00450DCE" w:rsidRPr="00450DCE" w:rsidRDefault="00450DCE" w:rsidP="00450DCE">
      <w:pPr>
        <w:pStyle w:val="PargrafodaLista"/>
        <w:ind w:left="1996"/>
        <w:rPr>
          <w:rFonts w:asciiTheme="majorHAnsi" w:hAnsiTheme="majorHAnsi" w:cstheme="majorHAnsi"/>
          <w:b/>
          <w:bCs/>
          <w:sz w:val="26"/>
          <w:szCs w:val="26"/>
        </w:rPr>
      </w:pPr>
      <w:r w:rsidRPr="00450DCE">
        <w:rPr>
          <w:rFonts w:asciiTheme="majorHAnsi" w:hAnsiTheme="majorHAnsi" w:cstheme="majorHAnsi"/>
          <w:b/>
          <w:bCs/>
          <w:sz w:val="26"/>
          <w:szCs w:val="26"/>
        </w:rPr>
        <w:t>Funções do painel:</w:t>
      </w:r>
    </w:p>
    <w:p w14:paraId="3DE923D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Função detecção de entupimento do conjunto motobomba;</w:t>
      </w:r>
    </w:p>
    <w:p w14:paraId="34100C47"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Função detecção de travamento do conjunto motobomba;</w:t>
      </w:r>
    </w:p>
    <w:p w14:paraId="66B3C33A"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Função de Limpeza automática do conjunto motobomba no ligamento e desligamento;</w:t>
      </w:r>
    </w:p>
    <w:p w14:paraId="1955743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Inversão do sentido de rotação;</w:t>
      </w:r>
    </w:p>
    <w:p w14:paraId="7E5759C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Rearme automático regulável;</w:t>
      </w:r>
    </w:p>
    <w:p w14:paraId="781B5F2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Contador de horas em funcionamento.</w:t>
      </w:r>
    </w:p>
    <w:p w14:paraId="4D1D9EB3" w14:textId="77777777" w:rsidR="00450DCE" w:rsidRPr="00450DCE" w:rsidRDefault="00450DCE" w:rsidP="00450DCE">
      <w:pPr>
        <w:pStyle w:val="PargrafodaLista"/>
        <w:ind w:left="1996"/>
        <w:rPr>
          <w:rFonts w:asciiTheme="majorHAnsi" w:hAnsiTheme="majorHAnsi" w:cstheme="majorHAnsi"/>
          <w:b/>
          <w:bCs/>
          <w:sz w:val="26"/>
          <w:szCs w:val="26"/>
        </w:rPr>
      </w:pPr>
      <w:r w:rsidRPr="00450DCE">
        <w:rPr>
          <w:rFonts w:asciiTheme="majorHAnsi" w:hAnsiTheme="majorHAnsi" w:cstheme="majorHAnsi"/>
          <w:b/>
          <w:bCs/>
          <w:sz w:val="26"/>
          <w:szCs w:val="26"/>
        </w:rPr>
        <w:t>Configuração de:</w:t>
      </w:r>
    </w:p>
    <w:p w14:paraId="045E22E8"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Set Points de Nível Liga Bomba, Nível Desliga Bomba, Nível de proteção e Alarme de Extravasão;</w:t>
      </w:r>
    </w:p>
    <w:p w14:paraId="2A6DC4A5"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Set Points de Nível Liga Bomba Auxiliar e Nível Desliga Bomba Auxiliar;</w:t>
      </w:r>
    </w:p>
    <w:p w14:paraId="501DC7C8"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Configuração de Frequências Mínima e Máxima de Operação.</w:t>
      </w:r>
    </w:p>
    <w:p w14:paraId="21861555" w14:textId="77777777" w:rsidR="00450DCE" w:rsidRPr="00450DCE" w:rsidRDefault="00450DCE" w:rsidP="00450DCE">
      <w:pPr>
        <w:pStyle w:val="PargrafodaLista"/>
        <w:ind w:left="1996"/>
        <w:rPr>
          <w:rFonts w:asciiTheme="majorHAnsi" w:hAnsiTheme="majorHAnsi" w:cstheme="majorHAnsi"/>
          <w:b/>
          <w:bCs/>
          <w:sz w:val="26"/>
          <w:szCs w:val="26"/>
        </w:rPr>
      </w:pPr>
      <w:r w:rsidRPr="00450DCE">
        <w:rPr>
          <w:rFonts w:asciiTheme="majorHAnsi" w:hAnsiTheme="majorHAnsi" w:cstheme="majorHAnsi"/>
          <w:b/>
          <w:bCs/>
          <w:sz w:val="26"/>
          <w:szCs w:val="26"/>
        </w:rPr>
        <w:t>Proteções:</w:t>
      </w:r>
    </w:p>
    <w:p w14:paraId="2FED10E8"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Sobrecarga;</w:t>
      </w:r>
    </w:p>
    <w:p w14:paraId="34AE6282"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lastRenderedPageBreak/>
        <w:t>Sobretensão;</w:t>
      </w:r>
    </w:p>
    <w:p w14:paraId="2105E0FB"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Subtensão;</w:t>
      </w:r>
    </w:p>
    <w:p w14:paraId="7994C928"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Falhas dos sensores (perda do sinal 4 a 20mA);</w:t>
      </w:r>
    </w:p>
    <w:p w14:paraId="5BF60AC7"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Falhas internas;</w:t>
      </w:r>
    </w:p>
    <w:p w14:paraId="090848E4"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Falha de aterramento;</w:t>
      </w:r>
    </w:p>
    <w:p w14:paraId="1DE10914"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Falta de fase;</w:t>
      </w:r>
    </w:p>
    <w:p w14:paraId="5D260B39" w14:textId="77777777" w:rsidR="00450DCE" w:rsidRPr="00450DCE" w:rsidRDefault="00450DCE" w:rsidP="00450DCE">
      <w:pPr>
        <w:pStyle w:val="PargrafodaLista"/>
        <w:numPr>
          <w:ilvl w:val="0"/>
          <w:numId w:val="44"/>
        </w:numPr>
        <w:rPr>
          <w:rFonts w:asciiTheme="majorHAnsi" w:hAnsiTheme="majorHAnsi" w:cstheme="majorHAnsi"/>
          <w:sz w:val="26"/>
          <w:szCs w:val="26"/>
        </w:rPr>
      </w:pPr>
      <w:r w:rsidRPr="00450DCE">
        <w:rPr>
          <w:rFonts w:asciiTheme="majorHAnsi" w:hAnsiTheme="majorHAnsi" w:cstheme="majorHAnsi"/>
          <w:sz w:val="26"/>
          <w:szCs w:val="26"/>
        </w:rPr>
        <w:t>Autodiagnóstico.</w:t>
      </w:r>
    </w:p>
    <w:p w14:paraId="17896413" w14:textId="77777777" w:rsidR="00450DCE" w:rsidRPr="00450DCE" w:rsidRDefault="00450DCE" w:rsidP="00450DCE">
      <w:pPr>
        <w:pStyle w:val="PargrafodaLista"/>
        <w:ind w:left="1996"/>
        <w:rPr>
          <w:rFonts w:asciiTheme="majorHAnsi" w:hAnsiTheme="majorHAnsi" w:cstheme="majorHAnsi"/>
        </w:rPr>
      </w:pPr>
    </w:p>
    <w:p w14:paraId="2CA0A135" w14:textId="77777777" w:rsidR="00704D1F" w:rsidRPr="0043189E" w:rsidRDefault="00704D1F" w:rsidP="00704D1F">
      <w:pPr>
        <w:pStyle w:val="PargrafodaLista"/>
        <w:numPr>
          <w:ilvl w:val="0"/>
          <w:numId w:val="29"/>
        </w:numPr>
        <w:spacing w:after="0"/>
        <w:jc w:val="both"/>
        <w:rPr>
          <w:rFonts w:ascii="Calibri Light" w:hAnsi="Calibri Light" w:cs="Calibri Light"/>
          <w:b/>
          <w:sz w:val="26"/>
          <w:szCs w:val="26"/>
        </w:rPr>
      </w:pPr>
      <w:r w:rsidRPr="0043189E">
        <w:rPr>
          <w:rFonts w:ascii="Calibri Light" w:hAnsi="Calibri Light" w:cs="Calibri Light"/>
          <w:b/>
          <w:sz w:val="26"/>
          <w:szCs w:val="26"/>
        </w:rPr>
        <w:t>Disposições Técnicas Gerais</w:t>
      </w:r>
    </w:p>
    <w:p w14:paraId="29554300" w14:textId="77777777" w:rsidR="00704D1F" w:rsidRPr="0043189E" w:rsidRDefault="00704D1F" w:rsidP="00704D1F">
      <w:pPr>
        <w:pStyle w:val="Ttulo4"/>
        <w:keepLines/>
        <w:numPr>
          <w:ilvl w:val="0"/>
          <w:numId w:val="23"/>
        </w:numPr>
        <w:tabs>
          <w:tab w:val="clear" w:pos="709"/>
        </w:tabs>
        <w:spacing w:before="200"/>
        <w:ind w:left="1560"/>
        <w:rPr>
          <w:rFonts w:cs="Calibri Light"/>
          <w:b/>
          <w:sz w:val="26"/>
          <w:szCs w:val="26"/>
        </w:rPr>
      </w:pPr>
      <w:bookmarkStart w:id="792" w:name="_Toc465978570"/>
      <w:bookmarkStart w:id="793" w:name="_Toc465978731"/>
      <w:bookmarkStart w:id="794" w:name="_Toc465981859"/>
      <w:bookmarkStart w:id="795" w:name="_Toc465984469"/>
      <w:bookmarkStart w:id="796" w:name="_Toc466470852"/>
      <w:bookmarkStart w:id="797" w:name="_Toc467589481"/>
      <w:bookmarkStart w:id="798" w:name="_Toc23619947"/>
      <w:bookmarkStart w:id="799" w:name="_Toc23620227"/>
      <w:bookmarkStart w:id="800" w:name="_Toc24707737"/>
      <w:bookmarkStart w:id="801" w:name="_Toc28026520"/>
      <w:bookmarkStart w:id="802" w:name="_Toc214532895"/>
      <w:r w:rsidRPr="0043189E">
        <w:rPr>
          <w:rFonts w:cs="Calibri Light"/>
          <w:b/>
          <w:sz w:val="26"/>
          <w:szCs w:val="26"/>
        </w:rPr>
        <w:t>Inspeção, Ensaios e Testes</w:t>
      </w:r>
      <w:bookmarkEnd w:id="792"/>
      <w:bookmarkEnd w:id="793"/>
      <w:bookmarkEnd w:id="794"/>
      <w:bookmarkEnd w:id="795"/>
      <w:bookmarkEnd w:id="796"/>
      <w:bookmarkEnd w:id="797"/>
      <w:bookmarkEnd w:id="798"/>
      <w:bookmarkEnd w:id="799"/>
      <w:bookmarkEnd w:id="800"/>
      <w:bookmarkEnd w:id="801"/>
      <w:bookmarkEnd w:id="802"/>
    </w:p>
    <w:p w14:paraId="46F81B2F" w14:textId="74E65AE6" w:rsidR="00704D1F" w:rsidRPr="00CF4CAC" w:rsidRDefault="00704D1F" w:rsidP="00704D1F">
      <w:r w:rsidRPr="00CF4CAC">
        <w:rPr>
          <w:rFonts w:cs="Calibri Light"/>
        </w:rPr>
        <w:t xml:space="preserve">É reservada </w:t>
      </w:r>
      <w:r w:rsidR="008959B2">
        <w:rPr>
          <w:rFonts w:cs="Calibri Light"/>
        </w:rPr>
        <w:t>o SAEMAS</w:t>
      </w:r>
      <w:r w:rsidRPr="00CF4CAC">
        <w:rPr>
          <w:rFonts w:cs="Calibri Light"/>
        </w:rPr>
        <w:t>, diretamente ou através de prepostos, a possibilidade de efetuar a inspeção durante</w:t>
      </w:r>
      <w:r w:rsidRPr="00CF4CAC">
        <w:t xml:space="preserve"> todas as fases de fabricação e testes, mas tal inspeção não eximirá o fornecedor de sua responsabilidade de fornecer o material de acordo com esta especificação.</w:t>
      </w:r>
    </w:p>
    <w:p w14:paraId="3737BF27" w14:textId="4D0F8021" w:rsidR="00704D1F" w:rsidRPr="00CF4CAC" w:rsidRDefault="008959B2" w:rsidP="00704D1F">
      <w:r>
        <w:t>O SAEMAS</w:t>
      </w:r>
      <w:r w:rsidR="00704D1F" w:rsidRPr="00CF4CAC">
        <w:t xml:space="preserve"> deverá ser notificada, com antecedência, a respeito da produção e fabricação dos materiais, a fim de que possa, se assim o desejar, providenciar a sua inspeção na fábrica.</w:t>
      </w:r>
    </w:p>
    <w:p w14:paraId="70AD1647" w14:textId="784F68C6" w:rsidR="00704D1F" w:rsidRDefault="00704D1F" w:rsidP="00704D1F">
      <w:r w:rsidRPr="00CF4CAC">
        <w:t>Os equipamentos somente serão considerados liberados para remessa após verificações, análise e aprovação pel</w:t>
      </w:r>
      <w:r w:rsidR="008959B2">
        <w:t>o SAEMAS</w:t>
      </w:r>
      <w:r w:rsidRPr="0050585E">
        <w:t xml:space="preserve"> dos ensaios solicitados.</w:t>
      </w:r>
    </w:p>
    <w:p w14:paraId="3B3C9D33" w14:textId="77777777" w:rsidR="00704D1F" w:rsidRPr="006812B0" w:rsidRDefault="00704D1F" w:rsidP="00704D1F">
      <w:pPr>
        <w:pStyle w:val="Ttulo4"/>
        <w:keepLines/>
        <w:numPr>
          <w:ilvl w:val="0"/>
          <w:numId w:val="23"/>
        </w:numPr>
        <w:tabs>
          <w:tab w:val="clear" w:pos="709"/>
        </w:tabs>
        <w:spacing w:before="200"/>
        <w:ind w:left="1418"/>
        <w:rPr>
          <w:b/>
        </w:rPr>
      </w:pPr>
      <w:bookmarkStart w:id="803" w:name="_Toc465978571"/>
      <w:bookmarkStart w:id="804" w:name="_Toc465978732"/>
      <w:bookmarkStart w:id="805" w:name="_Toc465981860"/>
      <w:bookmarkStart w:id="806" w:name="_Toc465984470"/>
      <w:bookmarkStart w:id="807" w:name="_Toc466470853"/>
      <w:bookmarkStart w:id="808" w:name="_Toc467589482"/>
      <w:bookmarkStart w:id="809" w:name="_Toc23619948"/>
      <w:bookmarkStart w:id="810" w:name="_Toc23620228"/>
      <w:bookmarkStart w:id="811" w:name="_Toc24707738"/>
      <w:bookmarkStart w:id="812" w:name="_Toc28026521"/>
      <w:bookmarkStart w:id="813" w:name="_Toc214532896"/>
      <w:r w:rsidRPr="006812B0">
        <w:rPr>
          <w:b/>
        </w:rPr>
        <w:t>Pintura e Proteção</w:t>
      </w:r>
      <w:bookmarkEnd w:id="803"/>
      <w:bookmarkEnd w:id="804"/>
      <w:bookmarkEnd w:id="805"/>
      <w:bookmarkEnd w:id="806"/>
      <w:bookmarkEnd w:id="807"/>
      <w:bookmarkEnd w:id="808"/>
      <w:bookmarkEnd w:id="809"/>
      <w:bookmarkEnd w:id="810"/>
      <w:bookmarkEnd w:id="811"/>
      <w:bookmarkEnd w:id="812"/>
      <w:bookmarkEnd w:id="813"/>
      <w:r w:rsidRPr="006812B0">
        <w:rPr>
          <w:b/>
        </w:rPr>
        <w:t xml:space="preserve"> </w:t>
      </w:r>
    </w:p>
    <w:p w14:paraId="1F678DAA" w14:textId="77777777" w:rsidR="00704D1F" w:rsidRPr="00FA20F5" w:rsidRDefault="00704D1F" w:rsidP="00704D1F">
      <w:r w:rsidRPr="00FA20F5">
        <w:t>O</w:t>
      </w:r>
      <w:r>
        <w:t>s</w:t>
      </w:r>
      <w:r w:rsidRPr="00FA20F5">
        <w:t xml:space="preserve"> conjunto</w:t>
      </w:r>
      <w:r>
        <w:t>s</w:t>
      </w:r>
      <w:r w:rsidRPr="00FA20F5">
        <w:t xml:space="preserve"> moto-bomba dever</w:t>
      </w:r>
      <w:r>
        <w:t>ão</w:t>
      </w:r>
      <w:r w:rsidRPr="00FA20F5">
        <w:t xml:space="preserve"> receber pintura de proteção ant</w:t>
      </w:r>
      <w:r>
        <w:t>i</w:t>
      </w:r>
      <w:r w:rsidRPr="00FA20F5">
        <w:t>corrosiva e de acabamento, adequada às condições de operação.</w:t>
      </w:r>
    </w:p>
    <w:p w14:paraId="62B267F5" w14:textId="77777777" w:rsidR="00704D1F" w:rsidRPr="006812B0" w:rsidRDefault="00704D1F" w:rsidP="00704D1F">
      <w:pPr>
        <w:pStyle w:val="Ttulo4"/>
        <w:keepLines/>
        <w:numPr>
          <w:ilvl w:val="0"/>
          <w:numId w:val="23"/>
        </w:numPr>
        <w:tabs>
          <w:tab w:val="clear" w:pos="709"/>
        </w:tabs>
        <w:spacing w:before="200"/>
        <w:ind w:left="1418"/>
        <w:rPr>
          <w:b/>
        </w:rPr>
      </w:pPr>
      <w:bookmarkStart w:id="814" w:name="_Toc465978572"/>
      <w:bookmarkStart w:id="815" w:name="_Toc465978733"/>
      <w:bookmarkStart w:id="816" w:name="_Toc465981861"/>
      <w:bookmarkStart w:id="817" w:name="_Toc465984471"/>
      <w:bookmarkStart w:id="818" w:name="_Toc466470854"/>
      <w:bookmarkStart w:id="819" w:name="_Toc467589483"/>
      <w:bookmarkStart w:id="820" w:name="_Toc23619949"/>
      <w:bookmarkStart w:id="821" w:name="_Toc23620229"/>
      <w:bookmarkStart w:id="822" w:name="_Toc24707739"/>
      <w:bookmarkStart w:id="823" w:name="_Toc28026522"/>
      <w:bookmarkStart w:id="824" w:name="_Toc214532897"/>
      <w:r w:rsidRPr="006812B0">
        <w:rPr>
          <w:b/>
        </w:rPr>
        <w:lastRenderedPageBreak/>
        <w:t>Embalagem</w:t>
      </w:r>
      <w:bookmarkEnd w:id="814"/>
      <w:bookmarkEnd w:id="815"/>
      <w:bookmarkEnd w:id="816"/>
      <w:bookmarkEnd w:id="817"/>
      <w:bookmarkEnd w:id="818"/>
      <w:bookmarkEnd w:id="819"/>
      <w:bookmarkEnd w:id="820"/>
      <w:bookmarkEnd w:id="821"/>
      <w:bookmarkEnd w:id="822"/>
      <w:bookmarkEnd w:id="823"/>
      <w:bookmarkEnd w:id="824"/>
    </w:p>
    <w:p w14:paraId="714AFA7E" w14:textId="77777777" w:rsidR="00704D1F" w:rsidRPr="00FA20F5" w:rsidRDefault="00704D1F" w:rsidP="00704D1F">
      <w:r w:rsidRPr="00FA20F5">
        <w:t>O equipamento deverá ser embalado completamente montado, sendo que o bocal de recalque deverá ser vedado totalmente.</w:t>
      </w:r>
    </w:p>
    <w:p w14:paraId="6478A177" w14:textId="77777777" w:rsidR="00704D1F" w:rsidRPr="00FA20F5" w:rsidRDefault="00704D1F" w:rsidP="00704D1F">
      <w:r w:rsidRPr="00FA20F5">
        <w:t>O equipamento deverá ser embalado em engradados de madeira, protegidos contra impactos.</w:t>
      </w:r>
    </w:p>
    <w:p w14:paraId="02D74F71" w14:textId="77777777" w:rsidR="00704D1F" w:rsidRPr="006812B0" w:rsidRDefault="00704D1F" w:rsidP="00704D1F">
      <w:pPr>
        <w:pStyle w:val="Ttulo4"/>
        <w:keepLines/>
        <w:numPr>
          <w:ilvl w:val="0"/>
          <w:numId w:val="23"/>
        </w:numPr>
        <w:tabs>
          <w:tab w:val="clear" w:pos="709"/>
        </w:tabs>
        <w:spacing w:before="200"/>
        <w:ind w:left="1418"/>
        <w:rPr>
          <w:b/>
        </w:rPr>
      </w:pPr>
      <w:bookmarkStart w:id="825" w:name="_Toc465978573"/>
      <w:bookmarkStart w:id="826" w:name="_Toc465978734"/>
      <w:bookmarkStart w:id="827" w:name="_Toc465981862"/>
      <w:bookmarkStart w:id="828" w:name="_Toc465984472"/>
      <w:bookmarkStart w:id="829" w:name="_Toc466470855"/>
      <w:bookmarkStart w:id="830" w:name="_Toc467589484"/>
      <w:bookmarkStart w:id="831" w:name="_Toc23619950"/>
      <w:bookmarkStart w:id="832" w:name="_Toc23620230"/>
      <w:bookmarkStart w:id="833" w:name="_Toc24707740"/>
      <w:bookmarkStart w:id="834" w:name="_Toc28026523"/>
      <w:bookmarkStart w:id="835" w:name="_Toc214532898"/>
      <w:r w:rsidRPr="006812B0">
        <w:rPr>
          <w:b/>
        </w:rPr>
        <w:t>Transporte</w:t>
      </w:r>
      <w:bookmarkEnd w:id="825"/>
      <w:bookmarkEnd w:id="826"/>
      <w:bookmarkEnd w:id="827"/>
      <w:bookmarkEnd w:id="828"/>
      <w:bookmarkEnd w:id="829"/>
      <w:bookmarkEnd w:id="830"/>
      <w:bookmarkEnd w:id="831"/>
      <w:bookmarkEnd w:id="832"/>
      <w:bookmarkEnd w:id="833"/>
      <w:bookmarkEnd w:id="834"/>
      <w:bookmarkEnd w:id="835"/>
    </w:p>
    <w:p w14:paraId="190F432C" w14:textId="6DDAD460" w:rsidR="00704D1F" w:rsidRPr="00314312" w:rsidRDefault="00704D1F" w:rsidP="00704D1F">
      <w:r w:rsidRPr="00CF4CAC">
        <w:t>Deverá fazer parte do fornecimento, o transporte do conjunto até o almoxarifado d</w:t>
      </w:r>
      <w:r w:rsidR="008959B2">
        <w:t>o SAEMAS</w:t>
      </w:r>
      <w:r w:rsidRPr="00CF4CAC">
        <w:t>, em local indicado na planilha de orçamento.</w:t>
      </w:r>
      <w:r>
        <w:t xml:space="preserve"> </w:t>
      </w:r>
      <w:bookmarkEnd w:id="671"/>
      <w:bookmarkEnd w:id="672"/>
      <w:bookmarkEnd w:id="673"/>
    </w:p>
    <w:bookmarkEnd w:id="674"/>
    <w:p w14:paraId="7812102E" w14:textId="77777777" w:rsidR="00704D1F" w:rsidRDefault="00704D1F" w:rsidP="00704D1F">
      <w:pPr>
        <w:rPr>
          <w:rFonts w:cs="Century Gothic"/>
        </w:rPr>
      </w:pPr>
    </w:p>
    <w:p w14:paraId="2CBE3646" w14:textId="775419F5" w:rsidR="00FB2B0E" w:rsidRDefault="00FB2B0E" w:rsidP="00331D2C">
      <w:pPr>
        <w:pStyle w:val="Ttulo1"/>
      </w:pPr>
      <w:bookmarkStart w:id="836" w:name="_Toc367274413"/>
      <w:bookmarkStart w:id="837" w:name="_Toc429729461"/>
      <w:bookmarkStart w:id="838" w:name="_Toc465978597"/>
      <w:bookmarkStart w:id="839" w:name="_Toc465984474"/>
      <w:bookmarkStart w:id="840" w:name="_Toc214532899"/>
      <w:r w:rsidRPr="008E6218">
        <w:t>Planilha</w:t>
      </w:r>
      <w:r w:rsidR="00704D1F">
        <w:rPr>
          <w:lang w:val="pt-BR"/>
        </w:rPr>
        <w:t>S</w:t>
      </w:r>
      <w:r w:rsidRPr="008E6218">
        <w:t xml:space="preserve"> de cálculo</w:t>
      </w:r>
      <w:bookmarkEnd w:id="836"/>
      <w:bookmarkEnd w:id="837"/>
      <w:bookmarkEnd w:id="838"/>
      <w:bookmarkEnd w:id="839"/>
      <w:bookmarkEnd w:id="840"/>
      <w:r w:rsidRPr="008E6218">
        <w:t xml:space="preserve"> </w:t>
      </w:r>
    </w:p>
    <w:p w14:paraId="7074B966" w14:textId="44CC14B1" w:rsidR="00D1064A" w:rsidRPr="00D1064A" w:rsidRDefault="00D1064A" w:rsidP="00D1064A">
      <w:pPr>
        <w:pStyle w:val="Ttulo2"/>
        <w:rPr>
          <w:lang w:val="pt-BR"/>
        </w:rPr>
      </w:pPr>
      <w:r>
        <w:t xml:space="preserve"> </w:t>
      </w:r>
      <w:bookmarkStart w:id="841" w:name="_Toc214532900"/>
      <w:r>
        <w:rPr>
          <w:lang w:val="pt-BR"/>
        </w:rPr>
        <w:t xml:space="preserve">Planilhas de Cálculo </w:t>
      </w:r>
      <w:r w:rsidR="00CC2BED">
        <w:rPr>
          <w:lang w:val="pt-BR"/>
        </w:rPr>
        <w:t>das Redes de Interligação</w:t>
      </w:r>
      <w:bookmarkEnd w:id="841"/>
    </w:p>
    <w:p w14:paraId="0C0B6F52" w14:textId="447FB80B" w:rsidR="00C21838" w:rsidRDefault="00C240CC" w:rsidP="00C21838">
      <w:pPr>
        <w:spacing w:after="120"/>
        <w:rPr>
          <w:noProof/>
        </w:rPr>
      </w:pPr>
      <w:r>
        <w:rPr>
          <w:noProof/>
        </w:rPr>
        <w:t>Apresentam-se a seguir as planilhas de cálculo d</w:t>
      </w:r>
      <w:r w:rsidR="00CC2BED">
        <w:rPr>
          <w:noProof/>
        </w:rPr>
        <w:t xml:space="preserve">as Redes de Interligação 01 e 02 que levam esgoto para a EEEB Jardim Paraíso </w:t>
      </w:r>
      <w:r>
        <w:rPr>
          <w:noProof/>
        </w:rPr>
        <w:t>de Sertãozinho.</w:t>
      </w:r>
    </w:p>
    <w:p w14:paraId="33FE254B" w14:textId="3FDC325F" w:rsidR="00CC2BED" w:rsidRDefault="00CC2BED" w:rsidP="00031476">
      <w:pPr>
        <w:spacing w:after="120"/>
        <w:ind w:left="0" w:firstLine="0"/>
        <w:rPr>
          <w:b/>
          <w:bCs/>
          <w:noProof/>
        </w:rPr>
      </w:pPr>
    </w:p>
    <w:p w14:paraId="7D853F13" w14:textId="77B6DD98" w:rsidR="00CC2BED" w:rsidRDefault="00CC2BED" w:rsidP="00450DCE">
      <w:pPr>
        <w:spacing w:after="120"/>
        <w:ind w:left="0" w:firstLine="0"/>
        <w:jc w:val="center"/>
        <w:rPr>
          <w:b/>
          <w:bCs/>
          <w:noProof/>
        </w:rPr>
      </w:pPr>
      <w:r w:rsidRPr="00CC2BED">
        <w:rPr>
          <w:noProof/>
        </w:rPr>
        <w:lastRenderedPageBreak/>
        <w:drawing>
          <wp:inline distT="0" distB="0" distL="0" distR="0" wp14:anchorId="640C50E3" wp14:editId="4E506E6A">
            <wp:extent cx="7540142" cy="2504486"/>
            <wp:effectExtent l="3175" t="0" r="6985" b="698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16200000">
                      <a:off x="0" y="0"/>
                      <a:ext cx="7559208" cy="2510819"/>
                    </a:xfrm>
                    <a:prstGeom prst="rect">
                      <a:avLst/>
                    </a:prstGeom>
                    <a:noFill/>
                    <a:ln>
                      <a:noFill/>
                    </a:ln>
                  </pic:spPr>
                </pic:pic>
              </a:graphicData>
            </a:graphic>
          </wp:inline>
        </w:drawing>
      </w:r>
    </w:p>
    <w:p w14:paraId="5B73E752" w14:textId="71F197FD" w:rsidR="00D1064A" w:rsidRPr="00D1064A" w:rsidRDefault="00D1064A" w:rsidP="00D1064A">
      <w:pPr>
        <w:pStyle w:val="Ttulo2"/>
        <w:rPr>
          <w:lang w:val="pt-BR"/>
        </w:rPr>
      </w:pPr>
      <w:bookmarkStart w:id="842" w:name="_Toc214532901"/>
      <w:r>
        <w:rPr>
          <w:lang w:val="pt-BR"/>
        </w:rPr>
        <w:lastRenderedPageBreak/>
        <w:t>Planilhas de Cálculo da EEEB</w:t>
      </w:r>
      <w:bookmarkEnd w:id="842"/>
    </w:p>
    <w:p w14:paraId="087E27BC" w14:textId="35052DDD" w:rsidR="00D1064A" w:rsidRDefault="00D1064A" w:rsidP="00D1064A">
      <w:pPr>
        <w:spacing w:after="120"/>
        <w:rPr>
          <w:noProof/>
        </w:rPr>
      </w:pPr>
      <w:r>
        <w:rPr>
          <w:noProof/>
        </w:rPr>
        <w:t xml:space="preserve">Apresentam-se a seguir as planilhas de cálculo da Estação Elevatória de Esgoto Bruto do </w:t>
      </w:r>
      <w:r w:rsidR="00CC2BED">
        <w:rPr>
          <w:noProof/>
        </w:rPr>
        <w:t>Jardim Paraíso na Zona Norte</w:t>
      </w:r>
      <w:r>
        <w:rPr>
          <w:noProof/>
        </w:rPr>
        <w:t xml:space="preserve"> de Sertãozinho.</w:t>
      </w:r>
    </w:p>
    <w:p w14:paraId="60D36890" w14:textId="77777777" w:rsidR="00D1064A" w:rsidRDefault="00D1064A" w:rsidP="00D1064A">
      <w:pPr>
        <w:spacing w:after="120"/>
        <w:rPr>
          <w:noProof/>
        </w:rPr>
      </w:pPr>
    </w:p>
    <w:p w14:paraId="6AC6FCD5" w14:textId="2D603769" w:rsidR="00D1064A" w:rsidRDefault="00CC2BED" w:rsidP="00D1064A">
      <w:pPr>
        <w:pStyle w:val="fotos"/>
      </w:pPr>
      <w:r w:rsidRPr="00CC2BED">
        <w:drawing>
          <wp:inline distT="0" distB="0" distL="0" distR="0" wp14:anchorId="4FCA316F" wp14:editId="504620AC">
            <wp:extent cx="5227320" cy="2915920"/>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27320" cy="2915920"/>
                    </a:xfrm>
                    <a:prstGeom prst="rect">
                      <a:avLst/>
                    </a:prstGeom>
                    <a:noFill/>
                    <a:ln>
                      <a:noFill/>
                    </a:ln>
                  </pic:spPr>
                </pic:pic>
              </a:graphicData>
            </a:graphic>
          </wp:inline>
        </w:drawing>
      </w:r>
    </w:p>
    <w:p w14:paraId="6E5881B9" w14:textId="61D09B86" w:rsidR="00D1064A" w:rsidRDefault="00D1064A" w:rsidP="00D1064A">
      <w:pPr>
        <w:pStyle w:val="fotos"/>
      </w:pPr>
    </w:p>
    <w:p w14:paraId="1AEB49BC" w14:textId="4A13AD2E" w:rsidR="00D1064A" w:rsidRDefault="00CC2BED" w:rsidP="00D1064A">
      <w:pPr>
        <w:pStyle w:val="fotos"/>
      </w:pPr>
      <w:r w:rsidRPr="00CC2BED">
        <w:lastRenderedPageBreak/>
        <w:drawing>
          <wp:inline distT="0" distB="0" distL="0" distR="0" wp14:anchorId="1ECDDEED" wp14:editId="76482DD8">
            <wp:extent cx="5365750" cy="7538720"/>
            <wp:effectExtent l="0" t="0" r="6350" b="508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65750" cy="7538720"/>
                    </a:xfrm>
                    <a:prstGeom prst="rect">
                      <a:avLst/>
                    </a:prstGeom>
                    <a:noFill/>
                    <a:ln>
                      <a:noFill/>
                    </a:ln>
                  </pic:spPr>
                </pic:pic>
              </a:graphicData>
            </a:graphic>
          </wp:inline>
        </w:drawing>
      </w:r>
    </w:p>
    <w:p w14:paraId="56C2AD41" w14:textId="08216230" w:rsidR="00D1064A" w:rsidRDefault="00CC2BED" w:rsidP="00D1064A">
      <w:pPr>
        <w:pStyle w:val="fotos"/>
      </w:pPr>
      <w:r w:rsidRPr="00CC2BED">
        <w:lastRenderedPageBreak/>
        <w:drawing>
          <wp:inline distT="0" distB="0" distL="0" distR="0" wp14:anchorId="3551FEB4" wp14:editId="00EFBC8F">
            <wp:extent cx="4416425" cy="7538720"/>
            <wp:effectExtent l="0" t="0" r="3175" b="508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16425" cy="7538720"/>
                    </a:xfrm>
                    <a:prstGeom prst="rect">
                      <a:avLst/>
                    </a:prstGeom>
                    <a:noFill/>
                    <a:ln>
                      <a:noFill/>
                    </a:ln>
                  </pic:spPr>
                </pic:pic>
              </a:graphicData>
            </a:graphic>
          </wp:inline>
        </w:drawing>
      </w:r>
    </w:p>
    <w:p w14:paraId="5A479287" w14:textId="6C5BE89E" w:rsidR="00D1064A" w:rsidRDefault="00CC2BED" w:rsidP="00D1064A">
      <w:pPr>
        <w:pStyle w:val="fotos"/>
      </w:pPr>
      <w:r w:rsidRPr="00CC2BED">
        <w:lastRenderedPageBreak/>
        <w:drawing>
          <wp:inline distT="0" distB="0" distL="0" distR="0" wp14:anchorId="45F4E814" wp14:editId="580253F6">
            <wp:extent cx="4290695" cy="7538720"/>
            <wp:effectExtent l="0" t="0" r="0" b="508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90695" cy="7538720"/>
                    </a:xfrm>
                    <a:prstGeom prst="rect">
                      <a:avLst/>
                    </a:prstGeom>
                    <a:noFill/>
                    <a:ln>
                      <a:noFill/>
                    </a:ln>
                  </pic:spPr>
                </pic:pic>
              </a:graphicData>
            </a:graphic>
          </wp:inline>
        </w:drawing>
      </w:r>
    </w:p>
    <w:p w14:paraId="1D525ECD" w14:textId="177CAD38" w:rsidR="00D1064A" w:rsidRDefault="00CC2BED" w:rsidP="00D1064A">
      <w:pPr>
        <w:pStyle w:val="fotos"/>
      </w:pPr>
      <w:r w:rsidRPr="00CC2BED">
        <w:lastRenderedPageBreak/>
        <w:drawing>
          <wp:inline distT="0" distB="0" distL="0" distR="0" wp14:anchorId="35E35104" wp14:editId="38F4841A">
            <wp:extent cx="4462145" cy="7538720"/>
            <wp:effectExtent l="0" t="0" r="0" b="5080"/>
            <wp:docPr id="227" name="Imagem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62145" cy="7538720"/>
                    </a:xfrm>
                    <a:prstGeom prst="rect">
                      <a:avLst/>
                    </a:prstGeom>
                    <a:noFill/>
                    <a:ln>
                      <a:noFill/>
                    </a:ln>
                  </pic:spPr>
                </pic:pic>
              </a:graphicData>
            </a:graphic>
          </wp:inline>
        </w:drawing>
      </w:r>
    </w:p>
    <w:p w14:paraId="40D7B41C" w14:textId="2C08E75C" w:rsidR="00D1064A" w:rsidRDefault="00D1064A" w:rsidP="00D1064A">
      <w:pPr>
        <w:pStyle w:val="fotos"/>
      </w:pPr>
    </w:p>
    <w:p w14:paraId="341D7C4E" w14:textId="77777777" w:rsidR="00FB2B0E" w:rsidRPr="00B21530" w:rsidRDefault="00FB2B0E" w:rsidP="00D1320E">
      <w:pPr>
        <w:pStyle w:val="Ttulo1"/>
      </w:pPr>
      <w:bookmarkStart w:id="843" w:name="_Toc429729464"/>
      <w:bookmarkStart w:id="844" w:name="_Toc465978600"/>
      <w:bookmarkStart w:id="845" w:name="_Toc465984477"/>
      <w:bookmarkStart w:id="846" w:name="_Toc214532902"/>
      <w:r w:rsidRPr="00B21530">
        <w:t>A.R.T</w:t>
      </w:r>
      <w:bookmarkEnd w:id="843"/>
      <w:bookmarkEnd w:id="844"/>
      <w:bookmarkEnd w:id="845"/>
      <w:bookmarkEnd w:id="846"/>
    </w:p>
    <w:p w14:paraId="5537F9C1" w14:textId="77777777" w:rsidR="00FB2B0E" w:rsidRDefault="00FB2B0E" w:rsidP="00FB2B0E">
      <w:pPr>
        <w:rPr>
          <w:lang w:eastAsia="x-none"/>
        </w:rPr>
      </w:pPr>
    </w:p>
    <w:p w14:paraId="5F755267" w14:textId="77777777" w:rsidR="00FB2B0E" w:rsidRDefault="00FB2B0E" w:rsidP="00FB2B0E">
      <w:pPr>
        <w:rPr>
          <w:lang w:eastAsia="x-none"/>
        </w:rPr>
      </w:pPr>
    </w:p>
    <w:p w14:paraId="32E72BD6" w14:textId="77777777" w:rsidR="00FB2B0E" w:rsidRDefault="00FB2B0E" w:rsidP="00FB2B0E">
      <w:pPr>
        <w:rPr>
          <w:lang w:eastAsia="x-none"/>
        </w:rPr>
      </w:pPr>
    </w:p>
    <w:p w14:paraId="6989723A" w14:textId="77777777" w:rsidR="00FB2B0E" w:rsidRDefault="00FB2B0E" w:rsidP="00FB2B0E">
      <w:pPr>
        <w:rPr>
          <w:lang w:eastAsia="x-none"/>
        </w:rPr>
      </w:pPr>
    </w:p>
    <w:p w14:paraId="58F011D5" w14:textId="77777777" w:rsidR="00FB2B0E" w:rsidRDefault="00FB2B0E" w:rsidP="00FB2B0E">
      <w:pPr>
        <w:rPr>
          <w:lang w:eastAsia="x-none"/>
        </w:rPr>
      </w:pPr>
    </w:p>
    <w:p w14:paraId="0CE8EE66" w14:textId="77777777" w:rsidR="00FB2B0E" w:rsidRDefault="00FB2B0E" w:rsidP="00FB2B0E">
      <w:pPr>
        <w:rPr>
          <w:lang w:eastAsia="x-none"/>
        </w:rPr>
      </w:pPr>
    </w:p>
    <w:p w14:paraId="102B47CB" w14:textId="77777777" w:rsidR="00EC24B9" w:rsidRDefault="00EC24B9" w:rsidP="007106D4">
      <w:pPr>
        <w:ind w:hanging="715"/>
        <w:jc w:val="center"/>
        <w:rPr>
          <w:lang w:eastAsia="x-none"/>
        </w:rPr>
      </w:pPr>
    </w:p>
    <w:sectPr w:rsidR="00EC24B9" w:rsidSect="00450DCE">
      <w:headerReference w:type="default" r:id="rId41"/>
      <w:footerReference w:type="default" r:id="rId42"/>
      <w:pgSz w:w="11906" w:h="16838"/>
      <w:pgMar w:top="3690" w:right="1016" w:bottom="1276" w:left="1560" w:header="567" w:footer="110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0CDDD" w14:textId="77777777" w:rsidR="007539D7" w:rsidRDefault="007539D7" w:rsidP="002A2FF8">
      <w:r>
        <w:separator/>
      </w:r>
    </w:p>
    <w:p w14:paraId="71A65373" w14:textId="77777777" w:rsidR="007539D7" w:rsidRDefault="007539D7" w:rsidP="002A2FF8"/>
  </w:endnote>
  <w:endnote w:type="continuationSeparator" w:id="0">
    <w:p w14:paraId="64FC3272" w14:textId="77777777" w:rsidR="007539D7" w:rsidRDefault="007539D7" w:rsidP="002A2FF8">
      <w:r>
        <w:continuationSeparator/>
      </w:r>
    </w:p>
    <w:p w14:paraId="3A2820AC" w14:textId="77777777" w:rsidR="007539D7" w:rsidRDefault="007539D7" w:rsidP="002A2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Gadugi">
    <w:panose1 w:val="020B0502040204020203"/>
    <w:charset w:val="00"/>
    <w:family w:val="swiss"/>
    <w:pitch w:val="variable"/>
    <w:sig w:usb0="80000003" w:usb1="02000000" w:usb2="00003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22716" w14:textId="23B36AFA" w:rsidR="00CC2BED" w:rsidRPr="00F71778" w:rsidRDefault="00450DCE" w:rsidP="00F71778">
    <w:pPr>
      <w:pStyle w:val="Rodap"/>
      <w:rPr>
        <w:sz w:val="4"/>
        <w:szCs w:val="4"/>
      </w:rPr>
    </w:pPr>
    <w:r>
      <w:rPr>
        <w:noProof/>
      </w:rPr>
      <mc:AlternateContent>
        <mc:Choice Requires="wps">
          <w:drawing>
            <wp:anchor distT="45720" distB="45720" distL="114300" distR="114300" simplePos="0" relativeHeight="251698688" behindDoc="0" locked="0" layoutInCell="1" allowOverlap="1" wp14:anchorId="351BC865" wp14:editId="2A4B92C0">
              <wp:simplePos x="0" y="0"/>
              <wp:positionH relativeFrom="column">
                <wp:posOffset>754911</wp:posOffset>
              </wp:positionH>
              <wp:positionV relativeFrom="paragraph">
                <wp:posOffset>45720</wp:posOffset>
              </wp:positionV>
              <wp:extent cx="5019675" cy="557530"/>
              <wp:effectExtent l="0" t="0" r="0" b="0"/>
              <wp:wrapNone/>
              <wp:docPr id="2" name="Caixa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557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2E20E" w14:textId="77777777" w:rsidR="00450DCE" w:rsidRPr="00991427" w:rsidRDefault="00450DCE" w:rsidP="00450DCE">
                          <w:pPr>
                            <w:pStyle w:val="Estilo1d"/>
                            <w:ind w:left="3261" w:hanging="3261"/>
                            <w:jc w:val="right"/>
                            <w:rPr>
                              <w:b w:val="0"/>
                              <w:color w:val="7F7F7F"/>
                              <w:sz w:val="20"/>
                            </w:rPr>
                          </w:pPr>
                          <w:r w:rsidRPr="00991427">
                            <w:rPr>
                              <w:color w:val="7F7F7F"/>
                            </w:rPr>
                            <w:t>ENG</w:t>
                          </w:r>
                          <w:r w:rsidRPr="00991427">
                            <w:rPr>
                              <w:b w:val="0"/>
                              <w:color w:val="7F7F7F"/>
                            </w:rPr>
                            <w:t xml:space="preserve"> CONSULTORIA E PROJETOS </w:t>
                          </w:r>
                          <w:r w:rsidRPr="00340F52">
                            <w:rPr>
                              <w:b w:val="0"/>
                              <w:color w:val="7F7F7F"/>
                              <w:sz w:val="18"/>
                              <w:szCs w:val="18"/>
                            </w:rPr>
                            <w:t xml:space="preserve">| </w:t>
                          </w:r>
                          <w:r>
                            <w:rPr>
                              <w:b w:val="0"/>
                              <w:color w:val="7F7F7F"/>
                              <w:sz w:val="18"/>
                              <w:szCs w:val="18"/>
                            </w:rPr>
                            <w:t>Rua Dr. Orlando Damiano, 2194, Sala 05, Centro, São Carlos</w:t>
                          </w:r>
                          <w:r w:rsidRPr="00991427">
                            <w:rPr>
                              <w:b w:val="0"/>
                              <w:color w:val="7F7F7F"/>
                              <w:sz w:val="18"/>
                              <w:szCs w:val="18"/>
                            </w:rPr>
                            <w:t xml:space="preserve">/SP  </w:t>
                          </w:r>
                          <w:r>
                            <w:rPr>
                              <w:b w:val="0"/>
                              <w:color w:val="7F7F7F"/>
                              <w:sz w:val="18"/>
                              <w:szCs w:val="18"/>
                            </w:rPr>
                            <w:t xml:space="preserve">              </w:t>
                          </w:r>
                          <w:r w:rsidRPr="00991427">
                            <w:rPr>
                              <w:b w:val="0"/>
                              <w:color w:val="7F7F7F"/>
                              <w:sz w:val="18"/>
                              <w:szCs w:val="18"/>
                            </w:rPr>
                            <w:t xml:space="preserve">   CEP: </w:t>
                          </w:r>
                          <w:r>
                            <w:rPr>
                              <w:b w:val="0"/>
                              <w:color w:val="7F7F7F"/>
                              <w:sz w:val="18"/>
                              <w:szCs w:val="18"/>
                            </w:rPr>
                            <w:t>13560</w:t>
                          </w:r>
                          <w:r w:rsidRPr="00991427">
                            <w:rPr>
                              <w:b w:val="0"/>
                              <w:color w:val="7F7F7F"/>
                              <w:sz w:val="18"/>
                              <w:szCs w:val="18"/>
                            </w:rPr>
                            <w:t>-</w:t>
                          </w:r>
                          <w:r>
                            <w:rPr>
                              <w:b w:val="0"/>
                              <w:color w:val="7F7F7F"/>
                              <w:sz w:val="18"/>
                              <w:szCs w:val="18"/>
                            </w:rPr>
                            <w:t>450</w:t>
                          </w:r>
                          <w:r w:rsidRPr="00991427">
                            <w:rPr>
                              <w:b w:val="0"/>
                              <w:color w:val="7F7F7F"/>
                              <w:sz w:val="18"/>
                              <w:szCs w:val="18"/>
                            </w:rPr>
                            <w:t xml:space="preserve"> - Tel. 1</w:t>
                          </w:r>
                          <w:r>
                            <w:rPr>
                              <w:b w:val="0"/>
                              <w:color w:val="7F7F7F"/>
                              <w:sz w:val="18"/>
                              <w:szCs w:val="18"/>
                            </w:rPr>
                            <w:t>6</w:t>
                          </w:r>
                          <w:r w:rsidRPr="00991427">
                            <w:rPr>
                              <w:b w:val="0"/>
                              <w:color w:val="7F7F7F"/>
                              <w:sz w:val="18"/>
                              <w:szCs w:val="18"/>
                            </w:rPr>
                            <w:t xml:space="preserve"> </w:t>
                          </w:r>
                          <w:r>
                            <w:rPr>
                              <w:b w:val="0"/>
                              <w:color w:val="7F7F7F"/>
                              <w:sz w:val="18"/>
                              <w:szCs w:val="18"/>
                            </w:rPr>
                            <w:t>3371</w:t>
                          </w:r>
                          <w:r w:rsidRPr="00991427">
                            <w:rPr>
                              <w:b w:val="0"/>
                              <w:color w:val="7F7F7F"/>
                              <w:sz w:val="18"/>
                              <w:szCs w:val="18"/>
                            </w:rPr>
                            <w:t>-</w:t>
                          </w:r>
                          <w:r>
                            <w:rPr>
                              <w:b w:val="0"/>
                              <w:color w:val="7F7F7F"/>
                              <w:sz w:val="18"/>
                              <w:szCs w:val="18"/>
                            </w:rPr>
                            <w:t>9403</w:t>
                          </w:r>
                          <w:r w:rsidRPr="00991427">
                            <w:rPr>
                              <w:b w:val="0"/>
                              <w:color w:val="7F7F7F"/>
                              <w:sz w:val="18"/>
                              <w:szCs w:val="18"/>
                            </w:rPr>
                            <w:t xml:space="preserve"> / 16 99713-7077</w:t>
                          </w:r>
                        </w:p>
                        <w:p w14:paraId="786702BB" w14:textId="77777777" w:rsidR="00450DCE" w:rsidRPr="00991427" w:rsidRDefault="00450DCE" w:rsidP="00450DCE">
                          <w:pPr>
                            <w:ind w:left="3261" w:hanging="3261"/>
                            <w:rPr>
                              <w:color w:val="7F7F7F"/>
                            </w:rPr>
                          </w:pPr>
                        </w:p>
                        <w:p w14:paraId="22E0C35C" w14:textId="77777777" w:rsidR="00450DCE" w:rsidRPr="00D0453A" w:rsidRDefault="00450DCE" w:rsidP="00450DCE">
                          <w:pPr>
                            <w:ind w:left="3261" w:hanging="3261"/>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1BC865" id="_x0000_t202" coordsize="21600,21600" o:spt="202" path="m,l,21600r21600,l21600,xe">
              <v:stroke joinstyle="miter"/>
              <v:path gradientshapeok="t" o:connecttype="rect"/>
            </v:shapetype>
            <v:shape id="_x0000_s1036" type="#_x0000_t202" style="position:absolute;left:0;text-align:left;margin-left:59.45pt;margin-top:3.6pt;width:395.25pt;height:43.9pt;z-index:25169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" filled="f" stroked="f">
              <v:textbox>
                <w:txbxContent>
                  <w:p w14:paraId="3DC2E20E" w14:textId="77777777" w:rsidR="00450DCE" w:rsidRPr="00991427" w:rsidRDefault="00450DCE" w:rsidP="00450DCE">
                    <w:pPr>
                      <w:pStyle w:val="Estilo1d"/>
                      <w:ind w:left="3261" w:hanging="3261"/>
                      <w:jc w:val="right"/>
                      <w:rPr>
                        <w:b w:val="0"/>
                        <w:color w:val="7F7F7F"/>
                        <w:sz w:val="20"/>
                      </w:rPr>
                    </w:pPr>
                    <w:r w:rsidRPr="00991427">
                      <w:rPr>
                        <w:color w:val="7F7F7F"/>
                      </w:rPr>
                      <w:t>ENG</w:t>
                    </w:r>
                    <w:r w:rsidRPr="00991427">
                      <w:rPr>
                        <w:b w:val="0"/>
                        <w:color w:val="7F7F7F"/>
                      </w:rPr>
                      <w:t xml:space="preserve"> CONSULTORIA E PROJETOS </w:t>
                    </w:r>
                    <w:r w:rsidRPr="00340F52">
                      <w:rPr>
                        <w:b w:val="0"/>
                        <w:color w:val="7F7F7F"/>
                        <w:sz w:val="18"/>
                        <w:szCs w:val="18"/>
                      </w:rPr>
                      <w:t xml:space="preserve">| </w:t>
                    </w:r>
                    <w:r>
                      <w:rPr>
                        <w:b w:val="0"/>
                        <w:color w:val="7F7F7F"/>
                        <w:sz w:val="18"/>
                        <w:szCs w:val="18"/>
                      </w:rPr>
                      <w:t>Rua Dr. Orlando Damiano, 2194, Sala 05, Centro, São Carlos</w:t>
                    </w:r>
                    <w:r w:rsidRPr="00991427">
                      <w:rPr>
                        <w:b w:val="0"/>
                        <w:color w:val="7F7F7F"/>
                        <w:sz w:val="18"/>
                        <w:szCs w:val="18"/>
                      </w:rPr>
                      <w:t xml:space="preserve">/SP  </w:t>
                    </w:r>
                    <w:r>
                      <w:rPr>
                        <w:b w:val="0"/>
                        <w:color w:val="7F7F7F"/>
                        <w:sz w:val="18"/>
                        <w:szCs w:val="18"/>
                      </w:rPr>
                      <w:t xml:space="preserve">              </w:t>
                    </w:r>
                    <w:r w:rsidRPr="00991427">
                      <w:rPr>
                        <w:b w:val="0"/>
                        <w:color w:val="7F7F7F"/>
                        <w:sz w:val="18"/>
                        <w:szCs w:val="18"/>
                      </w:rPr>
                      <w:t xml:space="preserve">   CEP: </w:t>
                    </w:r>
                    <w:r>
                      <w:rPr>
                        <w:b w:val="0"/>
                        <w:color w:val="7F7F7F"/>
                        <w:sz w:val="18"/>
                        <w:szCs w:val="18"/>
                      </w:rPr>
                      <w:t>13560</w:t>
                    </w:r>
                    <w:r w:rsidRPr="00991427">
                      <w:rPr>
                        <w:b w:val="0"/>
                        <w:color w:val="7F7F7F"/>
                        <w:sz w:val="18"/>
                        <w:szCs w:val="18"/>
                      </w:rPr>
                      <w:t>-</w:t>
                    </w:r>
                    <w:r>
                      <w:rPr>
                        <w:b w:val="0"/>
                        <w:color w:val="7F7F7F"/>
                        <w:sz w:val="18"/>
                        <w:szCs w:val="18"/>
                      </w:rPr>
                      <w:t>450</w:t>
                    </w:r>
                    <w:r w:rsidRPr="00991427">
                      <w:rPr>
                        <w:b w:val="0"/>
                        <w:color w:val="7F7F7F"/>
                        <w:sz w:val="18"/>
                        <w:szCs w:val="18"/>
                      </w:rPr>
                      <w:t xml:space="preserve"> - Tel. 1</w:t>
                    </w:r>
                    <w:r>
                      <w:rPr>
                        <w:b w:val="0"/>
                        <w:color w:val="7F7F7F"/>
                        <w:sz w:val="18"/>
                        <w:szCs w:val="18"/>
                      </w:rPr>
                      <w:t>6</w:t>
                    </w:r>
                    <w:r w:rsidRPr="00991427">
                      <w:rPr>
                        <w:b w:val="0"/>
                        <w:color w:val="7F7F7F"/>
                        <w:sz w:val="18"/>
                        <w:szCs w:val="18"/>
                      </w:rPr>
                      <w:t xml:space="preserve"> </w:t>
                    </w:r>
                    <w:r>
                      <w:rPr>
                        <w:b w:val="0"/>
                        <w:color w:val="7F7F7F"/>
                        <w:sz w:val="18"/>
                        <w:szCs w:val="18"/>
                      </w:rPr>
                      <w:t>3371</w:t>
                    </w:r>
                    <w:r w:rsidRPr="00991427">
                      <w:rPr>
                        <w:b w:val="0"/>
                        <w:color w:val="7F7F7F"/>
                        <w:sz w:val="18"/>
                        <w:szCs w:val="18"/>
                      </w:rPr>
                      <w:t>-</w:t>
                    </w:r>
                    <w:r>
                      <w:rPr>
                        <w:b w:val="0"/>
                        <w:color w:val="7F7F7F"/>
                        <w:sz w:val="18"/>
                        <w:szCs w:val="18"/>
                      </w:rPr>
                      <w:t>9403</w:t>
                    </w:r>
                    <w:r w:rsidRPr="00991427">
                      <w:rPr>
                        <w:b w:val="0"/>
                        <w:color w:val="7F7F7F"/>
                        <w:sz w:val="18"/>
                        <w:szCs w:val="18"/>
                      </w:rPr>
                      <w:t xml:space="preserve"> / 16 99713-7077</w:t>
                    </w:r>
                  </w:p>
                  <w:p w14:paraId="786702BB" w14:textId="77777777" w:rsidR="00450DCE" w:rsidRPr="00991427" w:rsidRDefault="00450DCE" w:rsidP="00450DCE">
                    <w:pPr>
                      <w:ind w:left="3261" w:hanging="3261"/>
                      <w:rPr>
                        <w:color w:val="7F7F7F"/>
                      </w:rPr>
                    </w:pPr>
                  </w:p>
                  <w:p w14:paraId="22E0C35C" w14:textId="77777777" w:rsidR="00450DCE" w:rsidRPr="00D0453A" w:rsidRDefault="00450DCE" w:rsidP="00450DCE">
                    <w:pPr>
                      <w:ind w:left="3261" w:hanging="3261"/>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34DC8" w14:textId="77777777" w:rsidR="007539D7" w:rsidRDefault="007539D7" w:rsidP="002A2FF8">
      <w:r>
        <w:separator/>
      </w:r>
    </w:p>
    <w:p w14:paraId="7FBBC413" w14:textId="77777777" w:rsidR="007539D7" w:rsidRDefault="007539D7" w:rsidP="002A2FF8"/>
  </w:footnote>
  <w:footnote w:type="continuationSeparator" w:id="0">
    <w:p w14:paraId="6F0A237C" w14:textId="77777777" w:rsidR="007539D7" w:rsidRDefault="007539D7" w:rsidP="002A2FF8">
      <w:r>
        <w:continuationSeparator/>
      </w:r>
    </w:p>
    <w:p w14:paraId="730048E0" w14:textId="77777777" w:rsidR="007539D7" w:rsidRDefault="007539D7" w:rsidP="002A2F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E756" w14:textId="77777777" w:rsidR="00CC2BED" w:rsidRPr="005B2F48" w:rsidRDefault="00CC2BED" w:rsidP="00D16FF4">
    <w:pPr>
      <w:pStyle w:val="Cabealho"/>
      <w:tabs>
        <w:tab w:val="left" w:pos="3844"/>
      </w:tabs>
      <w:rPr>
        <w:sz w:val="2"/>
      </w:rPr>
    </w:pPr>
    <w:r>
      <w:rPr>
        <w:noProof/>
        <w:sz w:val="20"/>
        <w:szCs w:val="20"/>
      </w:rPr>
      <w:drawing>
        <wp:anchor distT="0" distB="0" distL="114300" distR="114300" simplePos="0" relativeHeight="251690496" behindDoc="0" locked="0" layoutInCell="1" allowOverlap="1" wp14:anchorId="756E43E8" wp14:editId="223006BB">
          <wp:simplePos x="0" y="0"/>
          <wp:positionH relativeFrom="column">
            <wp:posOffset>-257063</wp:posOffset>
          </wp:positionH>
          <wp:positionV relativeFrom="paragraph">
            <wp:posOffset>164465</wp:posOffset>
          </wp:positionV>
          <wp:extent cx="1798320" cy="542290"/>
          <wp:effectExtent l="0" t="0" r="0" b="0"/>
          <wp:wrapNone/>
          <wp:docPr id="16" name="Imagem 2" descr="LOGO-ENGCONSULTORIA-horizont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ENGCONSULTORIA-horizontal-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320" cy="542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20"/>
      </w:rPr>
      <mc:AlternateContent>
        <mc:Choice Requires="wpg">
          <w:drawing>
            <wp:anchor distT="0" distB="0" distL="114300" distR="114300" simplePos="0" relativeHeight="251691520" behindDoc="0" locked="0" layoutInCell="1" allowOverlap="1" wp14:anchorId="277EF9B2" wp14:editId="4D3DD943">
              <wp:simplePos x="0" y="0"/>
              <wp:positionH relativeFrom="column">
                <wp:posOffset>-386229</wp:posOffset>
              </wp:positionH>
              <wp:positionV relativeFrom="paragraph">
                <wp:posOffset>191882</wp:posOffset>
              </wp:positionV>
              <wp:extent cx="6542405" cy="1915536"/>
              <wp:effectExtent l="0" t="0" r="0" b="8890"/>
              <wp:wrapNone/>
              <wp:docPr id="524"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2405" cy="1915536"/>
                        <a:chOff x="1353" y="635"/>
                        <a:chExt cx="10136" cy="2789"/>
                      </a:xfrm>
                    </wpg:grpSpPr>
                    <wpg:grpSp>
                      <wpg:cNvPr id="525" name="Group 70"/>
                      <wpg:cNvGrpSpPr>
                        <a:grpSpLocks/>
                      </wpg:cNvGrpSpPr>
                      <wpg:grpSpPr bwMode="auto">
                        <a:xfrm>
                          <a:off x="8170" y="635"/>
                          <a:ext cx="3136" cy="982"/>
                          <a:chOff x="8170" y="635"/>
                          <a:chExt cx="3136" cy="982"/>
                        </a:xfrm>
                      </wpg:grpSpPr>
                      <wps:wsp>
                        <wps:cNvPr id="526" name="Text Box 71"/>
                        <wps:cNvSpPr txBox="1">
                          <a:spLocks noChangeArrowheads="1"/>
                        </wps:cNvSpPr>
                        <wps:spPr bwMode="auto">
                          <a:xfrm>
                            <a:off x="8170" y="1215"/>
                            <a:ext cx="3136" cy="402"/>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18C4600" w14:textId="77777777" w:rsidR="00CC2BED" w:rsidRDefault="00CC2BED" w:rsidP="00D16FF4">
                              <w:pPr>
                                <w:ind w:left="0" w:firstLine="0"/>
                                <w:rPr>
                                  <w:sz w:val="16"/>
                                </w:rPr>
                              </w:pPr>
                              <w:r>
                                <w:rPr>
                                  <w:sz w:val="16"/>
                                </w:rPr>
                                <w:t xml:space="preserve">O.S.  </w:t>
                              </w:r>
                            </w:p>
                          </w:txbxContent>
                        </wps:txbx>
                        <wps:bodyPr rot="0" vert="horz" wrap="square" lIns="91440" tIns="45720" rIns="91440" bIns="45720" anchor="t" anchorCtr="0" upright="1">
                          <a:noAutofit/>
                        </wps:bodyPr>
                      </wps:wsp>
                      <wps:wsp>
                        <wps:cNvPr id="527" name="Text Box 72"/>
                        <wps:cNvSpPr txBox="1">
                          <a:spLocks noChangeArrowheads="1"/>
                        </wps:cNvSpPr>
                        <wps:spPr bwMode="auto">
                          <a:xfrm>
                            <a:off x="8170" y="635"/>
                            <a:ext cx="2484" cy="29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201841" w14:textId="77E29CAC" w:rsidR="00CC2BED" w:rsidRPr="003A68B0" w:rsidRDefault="00CC2BED" w:rsidP="00D16FF4">
                              <w:pPr>
                                <w:spacing w:after="0" w:line="240" w:lineRule="auto"/>
                                <w:ind w:left="0" w:firstLine="0"/>
                                <w:rPr>
                                  <w:b/>
                                  <w:sz w:val="18"/>
                                  <w:szCs w:val="16"/>
                                </w:rPr>
                              </w:pPr>
                              <w:r>
                                <w:rPr>
                                  <w:sz w:val="16"/>
                                </w:rPr>
                                <w:t xml:space="preserve">Código: </w:t>
                              </w:r>
                              <w:r>
                                <w:rPr>
                                  <w:b/>
                                  <w:sz w:val="16"/>
                                  <w:szCs w:val="16"/>
                                </w:rPr>
                                <w:t>SAEMAS-</w:t>
                              </w:r>
                              <w:r w:rsidR="00450DCE">
                                <w:rPr>
                                  <w:b/>
                                  <w:sz w:val="16"/>
                                  <w:szCs w:val="16"/>
                                </w:rPr>
                                <w:t>N</w:t>
                              </w:r>
                              <w:r>
                                <w:rPr>
                                  <w:b/>
                                  <w:sz w:val="16"/>
                                  <w:szCs w:val="16"/>
                                </w:rPr>
                                <w:t>JPA-SES-HID-MEM</w:t>
                              </w:r>
                            </w:p>
                          </w:txbxContent>
                        </wps:txbx>
                        <wps:bodyPr rot="0" vert="horz" wrap="square" lIns="18000" tIns="18000" rIns="0" bIns="3600" anchor="t" anchorCtr="0" upright="1">
                          <a:noAutofit/>
                        </wps:bodyPr>
                      </wps:wsp>
                      <wps:wsp>
                        <wps:cNvPr id="528" name="Text Box 73"/>
                        <wps:cNvSpPr txBox="1">
                          <a:spLocks noChangeArrowheads="1"/>
                        </wps:cNvSpPr>
                        <wps:spPr bwMode="auto">
                          <a:xfrm>
                            <a:off x="10654" y="635"/>
                            <a:ext cx="652" cy="2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0439B1" w14:textId="43803F81" w:rsidR="00CC2BED" w:rsidRDefault="00CC2BED" w:rsidP="00D16FF4">
                              <w:pPr>
                                <w:spacing w:after="0" w:line="240" w:lineRule="auto"/>
                                <w:ind w:left="0" w:right="-352" w:firstLine="0"/>
                                <w:rPr>
                                  <w:b/>
                                  <w:sz w:val="16"/>
                                </w:rPr>
                              </w:pPr>
                              <w:r>
                                <w:rPr>
                                  <w:sz w:val="16"/>
                                </w:rPr>
                                <w:t>Rev.</w:t>
                              </w:r>
                              <w:r>
                                <w:rPr>
                                  <w:rFonts w:ascii="Calibri" w:hAnsi="Calibri"/>
                                  <w:b/>
                                  <w:sz w:val="16"/>
                                </w:rPr>
                                <w:t xml:space="preserve"> 0</w:t>
                              </w:r>
                            </w:p>
                          </w:txbxContent>
                        </wps:txbx>
                        <wps:bodyPr rot="0" vert="horz" wrap="square" lIns="18000" tIns="18000" rIns="18000" bIns="3600" anchor="t" anchorCtr="0" upright="1">
                          <a:noAutofit/>
                        </wps:bodyPr>
                      </wps:wsp>
                      <wps:wsp>
                        <wps:cNvPr id="529" name="Text Box 74"/>
                        <wps:cNvSpPr txBox="1">
                          <a:spLocks noChangeArrowheads="1"/>
                        </wps:cNvSpPr>
                        <wps:spPr bwMode="auto">
                          <a:xfrm>
                            <a:off x="8170" y="918"/>
                            <a:ext cx="1741" cy="308"/>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E2AB43" w14:textId="2FB27E1A" w:rsidR="00CC2BED" w:rsidRPr="009E212F" w:rsidRDefault="00CC2BED" w:rsidP="00D16FF4">
                              <w:pPr>
                                <w:ind w:left="0" w:firstLine="0"/>
                                <w:rPr>
                                  <w:b/>
                                  <w:sz w:val="16"/>
                                </w:rPr>
                              </w:pPr>
                              <w:r>
                                <w:rPr>
                                  <w:sz w:val="16"/>
                                </w:rPr>
                                <w:t xml:space="preserve"> Emissão:   </w:t>
                              </w:r>
                              <w:r>
                                <w:rPr>
                                  <w:b/>
                                  <w:sz w:val="16"/>
                                </w:rPr>
                                <w:t xml:space="preserve">20 </w:t>
                              </w:r>
                              <w:r w:rsidRPr="009E212F">
                                <w:rPr>
                                  <w:b/>
                                  <w:sz w:val="16"/>
                                </w:rPr>
                                <w:t>/</w:t>
                              </w:r>
                              <w:r>
                                <w:rPr>
                                  <w:b/>
                                  <w:sz w:val="16"/>
                                </w:rPr>
                                <w:t xml:space="preserve"> 11 / </w:t>
                              </w:r>
                              <w:r w:rsidR="00450DCE">
                                <w:rPr>
                                  <w:b/>
                                  <w:sz w:val="16"/>
                                </w:rPr>
                                <w:t>25</w:t>
                              </w:r>
                            </w:p>
                          </w:txbxContent>
                        </wps:txbx>
                        <wps:bodyPr rot="0" vert="horz" wrap="square" lIns="18000" tIns="18000" rIns="18000" bIns="3600" anchor="t" anchorCtr="0" upright="1">
                          <a:noAutofit/>
                        </wps:bodyPr>
                      </wps:wsp>
                      <wps:wsp>
                        <wps:cNvPr id="530" name="Text Box 75"/>
                        <wps:cNvSpPr txBox="1">
                          <a:spLocks noChangeArrowheads="1"/>
                        </wps:cNvSpPr>
                        <wps:spPr bwMode="auto">
                          <a:xfrm>
                            <a:off x="9911" y="918"/>
                            <a:ext cx="1395" cy="308"/>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A78B0F" w14:textId="3B57698A" w:rsidR="00CC2BED" w:rsidRDefault="00CC2BED" w:rsidP="00D16FF4">
                              <w:pPr>
                                <w:spacing w:after="0" w:line="240" w:lineRule="auto"/>
                                <w:ind w:left="0" w:firstLine="0"/>
                              </w:pPr>
                              <w:r>
                                <w:rPr>
                                  <w:snapToGrid w:val="0"/>
                                  <w:sz w:val="16"/>
                                </w:rPr>
                                <w:t xml:space="preserve">Folha </w:t>
                              </w:r>
                              <w:r w:rsidRPr="006711E6">
                                <w:rPr>
                                  <w:b/>
                                  <w:snapToGrid w:val="0"/>
                                  <w:sz w:val="18"/>
                                </w:rPr>
                                <w:fldChar w:fldCharType="begin"/>
                              </w:r>
                              <w:r w:rsidRPr="006711E6">
                                <w:rPr>
                                  <w:b/>
                                  <w:snapToGrid w:val="0"/>
                                  <w:sz w:val="18"/>
                                </w:rPr>
                                <w:instrText>PAGE  \* Arabic  \* MERGEFORMAT</w:instrText>
                              </w:r>
                              <w:r w:rsidRPr="006711E6">
                                <w:rPr>
                                  <w:b/>
                                  <w:snapToGrid w:val="0"/>
                                  <w:sz w:val="18"/>
                                </w:rPr>
                                <w:fldChar w:fldCharType="separate"/>
                              </w:r>
                              <w:r>
                                <w:rPr>
                                  <w:b/>
                                  <w:noProof/>
                                  <w:snapToGrid w:val="0"/>
                                  <w:sz w:val="18"/>
                                </w:rPr>
                                <w:t>10</w:t>
                              </w:r>
                              <w:r w:rsidRPr="006711E6">
                                <w:rPr>
                                  <w:b/>
                                  <w:snapToGrid w:val="0"/>
                                  <w:sz w:val="18"/>
                                </w:rPr>
                                <w:fldChar w:fldCharType="end"/>
                              </w:r>
                              <w:r w:rsidRPr="006711E6">
                                <w:rPr>
                                  <w:b/>
                                  <w:snapToGrid w:val="0"/>
                                  <w:sz w:val="18"/>
                                </w:rPr>
                                <w:t xml:space="preserve"> de </w:t>
                              </w:r>
                              <w:r w:rsidRPr="006711E6">
                                <w:rPr>
                                  <w:b/>
                                  <w:snapToGrid w:val="0"/>
                                  <w:sz w:val="18"/>
                                </w:rPr>
                                <w:fldChar w:fldCharType="begin"/>
                              </w:r>
                              <w:r w:rsidRPr="006711E6">
                                <w:rPr>
                                  <w:b/>
                                  <w:snapToGrid w:val="0"/>
                                  <w:sz w:val="18"/>
                                </w:rPr>
                                <w:instrText>NUMPAGES  \* Arabic  \* MERGEFORMAT</w:instrText>
                              </w:r>
                              <w:r w:rsidRPr="006711E6">
                                <w:rPr>
                                  <w:b/>
                                  <w:snapToGrid w:val="0"/>
                                  <w:sz w:val="18"/>
                                </w:rPr>
                                <w:fldChar w:fldCharType="separate"/>
                              </w:r>
                              <w:r>
                                <w:rPr>
                                  <w:b/>
                                  <w:noProof/>
                                  <w:snapToGrid w:val="0"/>
                                  <w:sz w:val="18"/>
                                </w:rPr>
                                <w:t>66</w:t>
                              </w:r>
                              <w:r w:rsidRPr="006711E6">
                                <w:rPr>
                                  <w:b/>
                                  <w:snapToGrid w:val="0"/>
                                  <w:sz w:val="18"/>
                                </w:rPr>
                                <w:fldChar w:fldCharType="end"/>
                              </w:r>
                              <w:r>
                                <w:rPr>
                                  <w:b/>
                                  <w:snapToGrid w:val="0"/>
                                  <w:sz w:val="18"/>
                                </w:rPr>
                                <w:fldChar w:fldCharType="begin"/>
                              </w:r>
                              <w:r w:rsidRPr="002D199B">
                                <w:rPr>
                                  <w:b/>
                                  <w:snapToGrid w:val="0"/>
                                  <w:sz w:val="18"/>
                                </w:rPr>
                                <w:fldChar w:fldCharType="begin"/>
                              </w:r>
                              <w:r w:rsidRPr="002D199B">
                                <w:rPr>
                                  <w:b/>
                                  <w:snapToGrid w:val="0"/>
                                  <w:sz w:val="18"/>
                                </w:rPr>
                                <w:instrText xml:space="preserve"> NUMPAGES </w:instrText>
                              </w:r>
                              <w:r w:rsidRPr="002D199B">
                                <w:rPr>
                                  <w:b/>
                                  <w:snapToGrid w:val="0"/>
                                  <w:sz w:val="18"/>
                                </w:rPr>
                                <w:fldChar w:fldCharType="separate"/>
                              </w:r>
                              <w:r w:rsidR="00B94362">
                                <w:rPr>
                                  <w:b/>
                                  <w:noProof/>
                                  <w:snapToGrid w:val="0"/>
                                  <w:sz w:val="18"/>
                                </w:rPr>
                                <w:instrText>50</w:instrText>
                              </w:r>
                              <w:r w:rsidRPr="002D199B">
                                <w:rPr>
                                  <w:b/>
                                  <w:snapToGrid w:val="0"/>
                                  <w:sz w:val="18"/>
                                </w:rPr>
                                <w:fldChar w:fldCharType="end"/>
                              </w:r>
                              <w:r>
                                <w:fldChar w:fldCharType="end"/>
                              </w:r>
                            </w:p>
                          </w:txbxContent>
                        </wps:txbx>
                        <wps:bodyPr rot="0" vert="horz" wrap="square" lIns="18000" tIns="18000" rIns="18000" bIns="3600" anchor="t" anchorCtr="0" upright="1">
                          <a:noAutofit/>
                        </wps:bodyPr>
                      </wps:wsp>
                    </wpg:grpSp>
                    <wps:wsp>
                      <wps:cNvPr id="531" name="Text Box 76"/>
                      <wps:cNvSpPr txBox="1">
                        <a:spLocks noChangeArrowheads="1"/>
                      </wps:cNvSpPr>
                      <wps:spPr bwMode="auto">
                        <a:xfrm>
                          <a:off x="1353" y="1617"/>
                          <a:ext cx="6800" cy="165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lgn="ctr">
                              <a:solidFill>
                                <a:srgbClr val="FFFF00"/>
                              </a:solidFill>
                              <a:miter lim="800000"/>
                              <a:headEnd/>
                              <a:tailEnd/>
                            </a14:hiddenLine>
                          </a:ext>
                          <a:ext uri="{AF507438-7753-43E0-B8FC-AC1667EBCBE1}">
                            <a14:hiddenEffects xmlns:a14="http://schemas.microsoft.com/office/drawing/2010/main">
                              <a:effectLst/>
                            </a14:hiddenEffects>
                          </a:ext>
                        </a:extLst>
                      </wps:spPr>
                      <wps:txbx>
                        <w:txbxContent>
                          <w:tbl>
                            <w:tblPr>
                              <w:tblW w:w="67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6"/>
                            </w:tblGrid>
                            <w:tr w:rsidR="00CC2BED" w:rsidRPr="005B2F48" w14:paraId="444E8DE5" w14:textId="77777777" w:rsidTr="001101EB">
                              <w:trPr>
                                <w:trHeight w:val="61"/>
                              </w:trPr>
                              <w:tc>
                                <w:tcPr>
                                  <w:tcW w:w="6796" w:type="dxa"/>
                                  <w:shd w:val="clear" w:color="auto" w:fill="auto"/>
                                </w:tcPr>
                                <w:p w14:paraId="6805DF25" w14:textId="77777777" w:rsidR="00CC2BED" w:rsidRPr="006711E6" w:rsidRDefault="00CC2BED" w:rsidP="006E535F">
                                  <w:pPr>
                                    <w:pStyle w:val="Cabealho"/>
                                    <w:tabs>
                                      <w:tab w:val="right" w:pos="6300"/>
                                      <w:tab w:val="right" w:pos="10489"/>
                                    </w:tabs>
                                    <w:spacing w:after="0"/>
                                    <w:ind w:left="0" w:firstLine="0"/>
                                    <w:rPr>
                                      <w:sz w:val="2"/>
                                    </w:rPr>
                                  </w:pPr>
                                  <w:r>
                                    <w:rPr>
                                      <w:rFonts w:cs="Arial"/>
                                      <w:noProof/>
                                      <w:sz w:val="16"/>
                                    </w:rPr>
                                    <w:t>Interessado</w:t>
                                  </w:r>
                                  <w:r w:rsidRPr="006711E6">
                                    <w:rPr>
                                      <w:rFonts w:cs="Arial"/>
                                      <w:noProof/>
                                      <w:sz w:val="16"/>
                                    </w:rPr>
                                    <w:t xml:space="preserve">:  </w:t>
                                  </w:r>
                                  <w:r>
                                    <w:rPr>
                                      <w:rFonts w:cs="Arial"/>
                                      <w:b/>
                                      <w:noProof/>
                                      <w:sz w:val="22"/>
                                    </w:rPr>
                                    <w:t>SAEMAS - Sertãozinho</w:t>
                                  </w:r>
                                </w:p>
                              </w:tc>
                            </w:tr>
                            <w:tr w:rsidR="00CC2BED" w:rsidRPr="006711E6" w14:paraId="382ACACC" w14:textId="77777777" w:rsidTr="001101EB">
                              <w:trPr>
                                <w:trHeight w:val="537"/>
                              </w:trPr>
                              <w:tc>
                                <w:tcPr>
                                  <w:tcW w:w="6796" w:type="dxa"/>
                                  <w:shd w:val="clear" w:color="auto" w:fill="auto"/>
                                </w:tcPr>
                                <w:p w14:paraId="14A662E9" w14:textId="38517868" w:rsidR="00CC2BED" w:rsidRPr="006E535F" w:rsidRDefault="00CC2BED" w:rsidP="00BB3A3C">
                                  <w:pPr>
                                    <w:pStyle w:val="Cabealho"/>
                                    <w:spacing w:after="0"/>
                                    <w:ind w:left="610" w:hanging="610"/>
                                    <w:jc w:val="left"/>
                                    <w:rPr>
                                      <w:rFonts w:cs="Arial"/>
                                      <w:bCs/>
                                      <w:sz w:val="18"/>
                                      <w:szCs w:val="14"/>
                                    </w:rPr>
                                  </w:pPr>
                                  <w:r w:rsidRPr="006711E6">
                                    <w:rPr>
                                      <w:rFonts w:cs="Arial"/>
                                      <w:noProof/>
                                      <w:sz w:val="16"/>
                                      <w:szCs w:val="16"/>
                                    </w:rPr>
                                    <w:t xml:space="preserve">Assunto: </w:t>
                                  </w:r>
                                  <w:r>
                                    <w:rPr>
                                      <w:rFonts w:cs="Arial"/>
                                      <w:noProof/>
                                      <w:sz w:val="16"/>
                                      <w:szCs w:val="16"/>
                                    </w:rPr>
                                    <w:t xml:space="preserve"> </w:t>
                                  </w:r>
                                  <w:r>
                                    <w:rPr>
                                      <w:rFonts w:cs="Arial"/>
                                      <w:bCs/>
                                      <w:sz w:val="17"/>
                                      <w:szCs w:val="17"/>
                                    </w:rPr>
                                    <w:t>PROJETO DA NOVA EEEB DO JARDIM PARAÍSO DO SES DE</w:t>
                                  </w:r>
                                  <w:r w:rsidRPr="008B6ECE">
                                    <w:rPr>
                                      <w:rFonts w:cs="Arial"/>
                                      <w:bCs/>
                                      <w:sz w:val="17"/>
                                      <w:szCs w:val="17"/>
                                    </w:rPr>
                                    <w:t xml:space="preserve"> SERTÃOZINHO, SP</w:t>
                                  </w:r>
                                </w:p>
                                <w:p w14:paraId="4E2D3A84" w14:textId="77777777" w:rsidR="00CC2BED" w:rsidRPr="00BB3A3C" w:rsidRDefault="00CC2BED" w:rsidP="006E535F">
                                  <w:pPr>
                                    <w:pStyle w:val="Cabealho"/>
                                    <w:spacing w:after="0"/>
                                    <w:ind w:left="0" w:firstLine="0"/>
                                    <w:jc w:val="left"/>
                                    <w:rPr>
                                      <w:rFonts w:cs="Arial"/>
                                      <w:bCs/>
                                      <w:sz w:val="8"/>
                                      <w:szCs w:val="14"/>
                                    </w:rPr>
                                  </w:pPr>
                                </w:p>
                              </w:tc>
                            </w:tr>
                            <w:tr w:rsidR="00CC2BED" w:rsidRPr="006711E6" w14:paraId="4FFE92B2" w14:textId="77777777" w:rsidTr="007212F6">
                              <w:trPr>
                                <w:trHeight w:val="504"/>
                              </w:trPr>
                              <w:tc>
                                <w:tcPr>
                                  <w:tcW w:w="6796" w:type="dxa"/>
                                  <w:shd w:val="clear" w:color="auto" w:fill="auto"/>
                                </w:tcPr>
                                <w:p w14:paraId="5CB2BCB7" w14:textId="7E0D14E7" w:rsidR="00CC2BED" w:rsidRPr="006711E6" w:rsidRDefault="00CC2BED" w:rsidP="008B6ECE">
                                  <w:pPr>
                                    <w:pStyle w:val="Cabealho"/>
                                    <w:spacing w:after="0"/>
                                    <w:ind w:left="540" w:hanging="560"/>
                                    <w:jc w:val="left"/>
                                    <w:rPr>
                                      <w:sz w:val="2"/>
                                    </w:rPr>
                                  </w:pPr>
                                  <w:r w:rsidRPr="006711E6">
                                    <w:rPr>
                                      <w:rFonts w:cs="Arial"/>
                                      <w:noProof/>
                                      <w:sz w:val="16"/>
                                    </w:rPr>
                                    <w:t xml:space="preserve">Objeto: </w:t>
                                  </w:r>
                                  <w:r>
                                    <w:rPr>
                                      <w:rFonts w:cs="Arial"/>
                                      <w:noProof/>
                                      <w:sz w:val="16"/>
                                    </w:rPr>
                                    <w:t xml:space="preserve"> </w:t>
                                  </w:r>
                                  <w:r>
                                    <w:rPr>
                                      <w:rFonts w:cs="Arial"/>
                                      <w:b/>
                                      <w:noProof/>
                                      <w:sz w:val="20"/>
                                    </w:rPr>
                                    <w:t>Memorial Descritivo e de Cálculo das Redes de Interligação e Estação Elevatória de Esgoto Bruto do Jardim Paraíso</w:t>
                                  </w:r>
                                </w:p>
                              </w:tc>
                            </w:tr>
                          </w:tbl>
                          <w:p w14:paraId="744E84D0" w14:textId="77777777" w:rsidR="00CC2BED" w:rsidRDefault="00CC2BED" w:rsidP="00D16FF4">
                            <w:pPr>
                              <w:ind w:left="0"/>
                            </w:pPr>
                          </w:p>
                        </w:txbxContent>
                      </wps:txbx>
                      <wps:bodyPr rot="0" vert="horz" wrap="square" lIns="91440" tIns="45720" rIns="91440" bIns="45720" anchor="t" anchorCtr="0" upright="1">
                        <a:noAutofit/>
                      </wps:bodyPr>
                    </wps:wsp>
                    <wps:wsp>
                      <wps:cNvPr id="532" name="Text Box 77"/>
                      <wps:cNvSpPr txBox="1">
                        <a:spLocks noChangeArrowheads="1"/>
                      </wps:cNvSpPr>
                      <wps:spPr bwMode="auto">
                        <a:xfrm>
                          <a:off x="7934" y="1608"/>
                          <a:ext cx="3555" cy="1816"/>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lgn="ctr">
                              <a:solidFill>
                                <a:srgbClr val="FFFF00"/>
                              </a:solidFill>
                              <a:miter lim="800000"/>
                              <a:headEnd/>
                              <a:tailEnd/>
                            </a14:hiddenLine>
                          </a:ext>
                          <a:ext uri="{AF507438-7753-43E0-B8FC-AC1667EBCBE1}">
                            <a14:hiddenEffects xmlns:a14="http://schemas.microsoft.com/office/drawing/2010/main">
                              <a:effectLst/>
                            </a14:hiddenEffects>
                          </a:ext>
                        </a:extLst>
                      </wps:spPr>
                      <wps:txbx>
                        <w:txbxContent>
                          <w:tbl>
                            <w:tblPr>
                              <w:tblW w:w="31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8"/>
                            </w:tblGrid>
                            <w:tr w:rsidR="00CC2BED" w:rsidRPr="005B2F48" w14:paraId="6BC5DC3C" w14:textId="77777777" w:rsidTr="00375C13">
                              <w:trPr>
                                <w:trHeight w:val="47"/>
                              </w:trPr>
                              <w:tc>
                                <w:tcPr>
                                  <w:tcW w:w="3188" w:type="dxa"/>
                                  <w:shd w:val="clear" w:color="auto" w:fill="auto"/>
                                </w:tcPr>
                                <w:p w14:paraId="4A89B85D" w14:textId="58B503A6" w:rsidR="00CC2BED" w:rsidRPr="006711E6" w:rsidRDefault="00CC2BED" w:rsidP="000438A4">
                                  <w:pPr>
                                    <w:pStyle w:val="Cabealho"/>
                                    <w:spacing w:after="0"/>
                                    <w:ind w:left="0" w:firstLine="0"/>
                                    <w:jc w:val="left"/>
                                    <w:rPr>
                                      <w:rFonts w:cs="Arial"/>
                                      <w:noProof/>
                                      <w:sz w:val="12"/>
                                    </w:rPr>
                                  </w:pPr>
                                  <w:r w:rsidRPr="006711E6">
                                    <w:rPr>
                                      <w:rFonts w:cs="Arial"/>
                                      <w:noProof/>
                                      <w:sz w:val="12"/>
                                    </w:rPr>
                                    <w:t>EMITENTE RESP.TÉCNICO</w:t>
                                  </w:r>
                                  <w:r>
                                    <w:rPr>
                                      <w:rFonts w:cs="Arial"/>
                                      <w:noProof/>
                                      <w:sz w:val="12"/>
                                    </w:rPr>
                                    <w:t>:</w:t>
                                  </w:r>
                                  <w:r w:rsidRPr="006711E6">
                                    <w:rPr>
                                      <w:rFonts w:cs="Arial"/>
                                      <w:noProof/>
                                      <w:sz w:val="12"/>
                                    </w:rPr>
                                    <w:t xml:space="preserve">       DATA  </w:t>
                                  </w:r>
                                  <w:r>
                                    <w:rPr>
                                      <w:b/>
                                      <w:noProof/>
                                      <w:sz w:val="16"/>
                                      <w:szCs w:val="16"/>
                                      <w:lang w:val="pt-PT"/>
                                    </w:rPr>
                                    <w:t>20</w:t>
                                  </w:r>
                                  <w:r w:rsidRPr="006711E6">
                                    <w:rPr>
                                      <w:b/>
                                      <w:noProof/>
                                      <w:sz w:val="16"/>
                                      <w:szCs w:val="16"/>
                                      <w:lang w:val="pt-PT"/>
                                    </w:rPr>
                                    <w:t xml:space="preserve"> / </w:t>
                                  </w:r>
                                  <w:r>
                                    <w:rPr>
                                      <w:b/>
                                      <w:noProof/>
                                      <w:sz w:val="16"/>
                                      <w:szCs w:val="16"/>
                                      <w:lang w:val="pt-PT"/>
                                    </w:rPr>
                                    <w:t xml:space="preserve">11 </w:t>
                                  </w:r>
                                  <w:r w:rsidRPr="006711E6">
                                    <w:rPr>
                                      <w:b/>
                                      <w:noProof/>
                                      <w:sz w:val="16"/>
                                      <w:szCs w:val="16"/>
                                      <w:lang w:val="pt-PT"/>
                                    </w:rPr>
                                    <w:t xml:space="preserve">/ </w:t>
                                  </w:r>
                                  <w:r w:rsidR="00450DCE">
                                    <w:rPr>
                                      <w:b/>
                                      <w:noProof/>
                                      <w:sz w:val="16"/>
                                      <w:szCs w:val="16"/>
                                      <w:lang w:val="pt-PT"/>
                                    </w:rPr>
                                    <w:t>25</w:t>
                                  </w:r>
                                </w:p>
                                <w:p w14:paraId="2072B63C" w14:textId="77777777" w:rsidR="00CC2BED" w:rsidRPr="005B2F48" w:rsidRDefault="00CC2BED" w:rsidP="00366E75">
                                  <w:pPr>
                                    <w:pStyle w:val="Cabealho"/>
                                    <w:tabs>
                                      <w:tab w:val="right" w:pos="6300"/>
                                      <w:tab w:val="right" w:pos="10489"/>
                                    </w:tabs>
                                    <w:spacing w:after="0"/>
                                    <w:ind w:left="0" w:firstLine="0"/>
                                    <w:rPr>
                                      <w:sz w:val="2"/>
                                    </w:rPr>
                                  </w:pPr>
                                  <w:r>
                                    <w:rPr>
                                      <w:b/>
                                      <w:noProof/>
                                      <w:sz w:val="16"/>
                                      <w:szCs w:val="16"/>
                                    </w:rPr>
                                    <w:t>Pedro Ivo A. Santos</w:t>
                                  </w:r>
                                  <w:r w:rsidRPr="005B2F48">
                                    <w:rPr>
                                      <w:b/>
                                      <w:noProof/>
                                      <w:sz w:val="16"/>
                                      <w:szCs w:val="16"/>
                                    </w:rPr>
                                    <w:t xml:space="preserve">    </w:t>
                                  </w:r>
                                  <w:r w:rsidRPr="005B2F48">
                                    <w:rPr>
                                      <w:noProof/>
                                      <w:sz w:val="12"/>
                                    </w:rPr>
                                    <w:t xml:space="preserve">CREA Nº </w:t>
                                  </w:r>
                                  <w:r w:rsidRPr="00026C81">
                                    <w:rPr>
                                      <w:noProof/>
                                      <w:sz w:val="12"/>
                                    </w:rPr>
                                    <w:t>5061115668</w:t>
                                  </w:r>
                                  <w:r w:rsidRPr="005B2F48">
                                    <w:rPr>
                                      <w:noProof/>
                                      <w:sz w:val="12"/>
                                    </w:rPr>
                                    <w:t>-SP</w:t>
                                  </w:r>
                                </w:p>
                              </w:tc>
                            </w:tr>
                            <w:tr w:rsidR="00CC2BED" w:rsidRPr="006711E6" w14:paraId="178A1A80" w14:textId="77777777" w:rsidTr="00375C13">
                              <w:trPr>
                                <w:trHeight w:val="189"/>
                              </w:trPr>
                              <w:tc>
                                <w:tcPr>
                                  <w:tcW w:w="3188" w:type="dxa"/>
                                  <w:vMerge w:val="restart"/>
                                  <w:shd w:val="clear" w:color="auto" w:fill="auto"/>
                                </w:tcPr>
                                <w:p w14:paraId="209ECBBB" w14:textId="4A2AC993" w:rsidR="00CC2BED" w:rsidRDefault="00CC2BED" w:rsidP="00233D74">
                                  <w:pPr>
                                    <w:pStyle w:val="Cabealho"/>
                                    <w:spacing w:before="60" w:after="0"/>
                                    <w:ind w:left="0" w:firstLine="0"/>
                                    <w:jc w:val="left"/>
                                    <w:rPr>
                                      <w:rFonts w:cs="Arial"/>
                                      <w:noProof/>
                                      <w:sz w:val="12"/>
                                    </w:rPr>
                                  </w:pPr>
                                  <w:r w:rsidRPr="006711E6">
                                    <w:rPr>
                                      <w:rFonts w:cs="Arial"/>
                                      <w:noProof/>
                                      <w:sz w:val="12"/>
                                    </w:rPr>
                                    <w:t xml:space="preserve">Prefeitura Municipal de </w:t>
                                  </w:r>
                                  <w:r>
                                    <w:rPr>
                                      <w:rFonts w:cs="Arial"/>
                                      <w:noProof/>
                                      <w:sz w:val="12"/>
                                    </w:rPr>
                                    <w:t>Sertãozinho/SAEMAS</w:t>
                                  </w:r>
                                </w:p>
                                <w:p w14:paraId="06FA8800" w14:textId="77777777" w:rsidR="00CC2BED" w:rsidRPr="00D53B1C" w:rsidRDefault="00CC2BED" w:rsidP="000438A4">
                                  <w:pPr>
                                    <w:pStyle w:val="Cabealho"/>
                                    <w:spacing w:after="0"/>
                                    <w:ind w:left="0" w:firstLine="0"/>
                                    <w:jc w:val="left"/>
                                    <w:rPr>
                                      <w:rFonts w:cs="Arial"/>
                                      <w:noProof/>
                                      <w:sz w:val="6"/>
                                    </w:rPr>
                                  </w:pPr>
                                </w:p>
                                <w:p w14:paraId="54400AEA" w14:textId="77777777" w:rsidR="00CC2BED" w:rsidRPr="006711E6" w:rsidRDefault="00CC2BED" w:rsidP="000438A4">
                                  <w:pPr>
                                    <w:pStyle w:val="Cabealho"/>
                                    <w:spacing w:after="0"/>
                                    <w:ind w:left="0" w:firstLine="0"/>
                                    <w:jc w:val="left"/>
                                    <w:rPr>
                                      <w:rFonts w:cs="Arial"/>
                                      <w:noProof/>
                                      <w:sz w:val="12"/>
                                    </w:rPr>
                                  </w:pPr>
                                  <w:r w:rsidRPr="006711E6">
                                    <w:rPr>
                                      <w:rFonts w:cs="Arial"/>
                                      <w:noProof/>
                                      <w:sz w:val="12"/>
                                    </w:rPr>
                                    <w:t>Verificação                      __ /__ /__</w:t>
                                  </w:r>
                                </w:p>
                                <w:p w14:paraId="37EFA593" w14:textId="77777777" w:rsidR="00CC2BED" w:rsidRPr="007212F6" w:rsidRDefault="00CC2BED" w:rsidP="000438A4">
                                  <w:pPr>
                                    <w:pStyle w:val="Cabealho"/>
                                    <w:tabs>
                                      <w:tab w:val="right" w:pos="6300"/>
                                      <w:tab w:val="right" w:pos="10489"/>
                                    </w:tabs>
                                    <w:spacing w:after="0"/>
                                    <w:ind w:left="0" w:firstLine="0"/>
                                    <w:rPr>
                                      <w:rFonts w:cs="Arial"/>
                                      <w:noProof/>
                                      <w:sz w:val="2"/>
                                    </w:rPr>
                                  </w:pPr>
                                </w:p>
                                <w:p w14:paraId="7FAFC7D3" w14:textId="77777777" w:rsidR="00CC2BED" w:rsidRPr="006711E6" w:rsidRDefault="00CC2BED" w:rsidP="000438A4">
                                  <w:pPr>
                                    <w:pStyle w:val="Cabealho"/>
                                    <w:tabs>
                                      <w:tab w:val="right" w:pos="6300"/>
                                      <w:tab w:val="right" w:pos="10489"/>
                                    </w:tabs>
                                    <w:spacing w:after="0"/>
                                    <w:ind w:left="0" w:firstLine="0"/>
                                    <w:rPr>
                                      <w:rFonts w:cs="Arial"/>
                                      <w:noProof/>
                                      <w:sz w:val="12"/>
                                    </w:rPr>
                                  </w:pPr>
                                  <w:r w:rsidRPr="006711E6">
                                    <w:rPr>
                                      <w:rFonts w:cs="Arial"/>
                                      <w:noProof/>
                                      <w:sz w:val="12"/>
                                    </w:rPr>
                                    <w:t>Coord. Técnico              __ /__ / __</w:t>
                                  </w:r>
                                </w:p>
                                <w:p w14:paraId="1591D82D" w14:textId="77777777" w:rsidR="00CC2BED" w:rsidRPr="007212F6" w:rsidRDefault="00CC2BED" w:rsidP="000438A4">
                                  <w:pPr>
                                    <w:pStyle w:val="Cabealho"/>
                                    <w:tabs>
                                      <w:tab w:val="right" w:pos="6300"/>
                                      <w:tab w:val="right" w:pos="10489"/>
                                    </w:tabs>
                                    <w:spacing w:after="0"/>
                                    <w:ind w:left="0" w:firstLine="0"/>
                                    <w:rPr>
                                      <w:rFonts w:cs="Arial"/>
                                      <w:noProof/>
                                      <w:sz w:val="4"/>
                                    </w:rPr>
                                  </w:pPr>
                                </w:p>
                                <w:p w14:paraId="171EE6D4" w14:textId="77777777" w:rsidR="00CC2BED" w:rsidRPr="006711E6" w:rsidRDefault="00CC2BED" w:rsidP="000438A4">
                                  <w:pPr>
                                    <w:pStyle w:val="Cabealho"/>
                                    <w:tabs>
                                      <w:tab w:val="right" w:pos="6300"/>
                                      <w:tab w:val="right" w:pos="10489"/>
                                    </w:tabs>
                                    <w:spacing w:after="0"/>
                                    <w:ind w:left="0" w:firstLine="0"/>
                                    <w:rPr>
                                      <w:sz w:val="2"/>
                                    </w:rPr>
                                  </w:pPr>
                                  <w:r w:rsidRPr="006711E6">
                                    <w:rPr>
                                      <w:rFonts w:cs="Arial"/>
                                      <w:noProof/>
                                      <w:sz w:val="12"/>
                                    </w:rPr>
                                    <w:t>Assinatura:  _________________________</w:t>
                                  </w:r>
                                </w:p>
                              </w:tc>
                            </w:tr>
                            <w:tr w:rsidR="00CC2BED" w:rsidRPr="006711E6" w14:paraId="09711C9D" w14:textId="77777777" w:rsidTr="00375C13">
                              <w:trPr>
                                <w:trHeight w:val="738"/>
                              </w:trPr>
                              <w:tc>
                                <w:tcPr>
                                  <w:tcW w:w="3188" w:type="dxa"/>
                                  <w:vMerge/>
                                  <w:shd w:val="clear" w:color="auto" w:fill="auto"/>
                                </w:tcPr>
                                <w:p w14:paraId="28275EEB" w14:textId="77777777" w:rsidR="00CC2BED" w:rsidRPr="006711E6" w:rsidRDefault="00CC2BED" w:rsidP="000438A4">
                                  <w:pPr>
                                    <w:pStyle w:val="Cabealho"/>
                                    <w:tabs>
                                      <w:tab w:val="right" w:pos="6300"/>
                                      <w:tab w:val="right" w:pos="10489"/>
                                    </w:tabs>
                                    <w:ind w:left="0" w:firstLine="0"/>
                                    <w:rPr>
                                      <w:sz w:val="2"/>
                                    </w:rPr>
                                  </w:pPr>
                                </w:p>
                              </w:tc>
                            </w:tr>
                          </w:tbl>
                          <w:p w14:paraId="53637233" w14:textId="77777777" w:rsidR="00CC2BED" w:rsidRPr="00BB3A3C" w:rsidRDefault="00CC2BED" w:rsidP="00D16FF4">
                            <w:pPr>
                              <w:ind w:left="0" w:firstLine="0"/>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7EF9B2" id="Group 69" o:spid="_x0000_s1027" style="position:absolute;left:0;text-align:left;margin-left:-30.4pt;margin-top:15.1pt;width:515.15pt;height:150.85pt;z-index:251691520" coordorigin="1353,635" coordsize="10136,2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">
              <v:group id="Group 70" o:spid="_x0000_s1028" style="position:absolute;left:8170;top:635;width:3136;height:982" coordorigin="8170,635" coordsize="313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">
                <v:shapetype id="_x0000_t202" coordsize="21600,21600" o:spt="202" path="m,l,21600r21600,l21600,xe">
                  <v:stroke joinstyle="miter"/>
                  <v:path gradientshapeok="t" o:connecttype="rect"/>
                </v:shapetype>
                <v:shape id="Text Box 71" o:spid="_x0000_s1029" type="#_x0000_t202" style="position:absolute;left:8170;top:1215;width:313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" filled="f" fillcolor="black">
                  <v:textbox>
                    <w:txbxContent>
                      <w:p w14:paraId="618C4600" w14:textId="77777777" w:rsidR="00CC2BED" w:rsidRDefault="00CC2BED" w:rsidP="00D16FF4">
                        <w:pPr>
                          <w:ind w:left="0" w:firstLine="0"/>
                          <w:rPr>
                            <w:sz w:val="16"/>
                          </w:rPr>
                        </w:pPr>
                        <w:r>
                          <w:rPr>
                            <w:sz w:val="16"/>
                          </w:rPr>
                          <w:t xml:space="preserve">O.S.  </w:t>
                        </w:r>
                      </w:p>
                    </w:txbxContent>
                  </v:textbox>
                </v:shape>
                <v:shape id="Text Box 72" o:spid="_x0000_s1030" type="#_x0000_t202" style="position:absolute;left:8170;top:635;width:2484;height: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">
                  <v:textbox inset=".5mm,.5mm,0,.1mm">
                    <w:txbxContent>
                      <w:p w14:paraId="3D201841" w14:textId="77E29CAC" w:rsidR="00CC2BED" w:rsidRPr="003A68B0" w:rsidRDefault="00CC2BED" w:rsidP="00D16FF4">
                        <w:pPr>
                          <w:spacing w:after="0" w:line="240" w:lineRule="auto"/>
                          <w:ind w:left="0" w:firstLine="0"/>
                          <w:rPr>
                            <w:b/>
                            <w:sz w:val="18"/>
                            <w:szCs w:val="16"/>
                          </w:rPr>
                        </w:pPr>
                        <w:r>
                          <w:rPr>
                            <w:sz w:val="16"/>
                          </w:rPr>
                          <w:t xml:space="preserve">Código: </w:t>
                        </w:r>
                        <w:r>
                          <w:rPr>
                            <w:b/>
                            <w:sz w:val="16"/>
                            <w:szCs w:val="16"/>
                          </w:rPr>
                          <w:t>SAEMAS-</w:t>
                        </w:r>
                        <w:r w:rsidR="00450DCE">
                          <w:rPr>
                            <w:b/>
                            <w:sz w:val="16"/>
                            <w:szCs w:val="16"/>
                          </w:rPr>
                          <w:t>N</w:t>
                        </w:r>
                        <w:r>
                          <w:rPr>
                            <w:b/>
                            <w:sz w:val="16"/>
                            <w:szCs w:val="16"/>
                          </w:rPr>
                          <w:t>JPA-SES-HID-MEM</w:t>
                        </w:r>
                      </w:p>
                    </w:txbxContent>
                  </v:textbox>
                </v:shape>
                <v:shape id="Text Box 73" o:spid="_x0000_s1031" type="#_x0000_t202" style="position:absolute;left:10654;top:635;width:652;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">
                  <v:textbox inset=".5mm,.5mm,.5mm,.1mm">
                    <w:txbxContent>
                      <w:p w14:paraId="630439B1" w14:textId="43803F81" w:rsidR="00CC2BED" w:rsidRDefault="00CC2BED" w:rsidP="00D16FF4">
                        <w:pPr>
                          <w:spacing w:after="0" w:line="240" w:lineRule="auto"/>
                          <w:ind w:left="0" w:right="-352" w:firstLine="0"/>
                          <w:rPr>
                            <w:b/>
                            <w:sz w:val="16"/>
                          </w:rPr>
                        </w:pPr>
                        <w:r>
                          <w:rPr>
                            <w:sz w:val="16"/>
                          </w:rPr>
                          <w:t>Rev.</w:t>
                        </w:r>
                        <w:r>
                          <w:rPr>
                            <w:rFonts w:ascii="Calibri" w:hAnsi="Calibri"/>
                            <w:b/>
                            <w:sz w:val="16"/>
                          </w:rPr>
                          <w:t xml:space="preserve"> 0</w:t>
                        </w:r>
                      </w:p>
                    </w:txbxContent>
                  </v:textbox>
                </v:shape>
                <v:shape id="Text Box 74" o:spid="_x0000_s1032" type="#_x0000_t202" style="position:absolute;left:8170;top:918;width:1741;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">
                  <v:textbox inset=".5mm,.5mm,.5mm,.1mm">
                    <w:txbxContent>
                      <w:p w14:paraId="37E2AB43" w14:textId="2FB27E1A" w:rsidR="00CC2BED" w:rsidRPr="009E212F" w:rsidRDefault="00CC2BED" w:rsidP="00D16FF4">
                        <w:pPr>
                          <w:ind w:left="0" w:firstLine="0"/>
                          <w:rPr>
                            <w:b/>
                            <w:sz w:val="16"/>
                          </w:rPr>
                        </w:pPr>
                        <w:r>
                          <w:rPr>
                            <w:sz w:val="16"/>
                          </w:rPr>
                          <w:t xml:space="preserve"> Emissão:   </w:t>
                        </w:r>
                        <w:r>
                          <w:rPr>
                            <w:b/>
                            <w:sz w:val="16"/>
                          </w:rPr>
                          <w:t xml:space="preserve">20 </w:t>
                        </w:r>
                        <w:r w:rsidRPr="009E212F">
                          <w:rPr>
                            <w:b/>
                            <w:sz w:val="16"/>
                          </w:rPr>
                          <w:t>/</w:t>
                        </w:r>
                        <w:r>
                          <w:rPr>
                            <w:b/>
                            <w:sz w:val="16"/>
                          </w:rPr>
                          <w:t xml:space="preserve"> 11 / </w:t>
                        </w:r>
                        <w:r w:rsidR="00450DCE">
                          <w:rPr>
                            <w:b/>
                            <w:sz w:val="16"/>
                          </w:rPr>
                          <w:t>25</w:t>
                        </w:r>
                      </w:p>
                    </w:txbxContent>
                  </v:textbox>
                </v:shape>
                <v:shape id="Text Box 75" o:spid="_x0000_s1033" type="#_x0000_t202" style="position:absolute;left:9911;top:918;width:1395;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">
                  <v:textbox inset=".5mm,.5mm,.5mm,.1mm">
                    <w:txbxContent>
                      <w:p w14:paraId="26A78B0F" w14:textId="3B57698A" w:rsidR="00CC2BED" w:rsidRDefault="00CC2BED" w:rsidP="00D16FF4">
                        <w:pPr>
                          <w:spacing w:after="0" w:line="240" w:lineRule="auto"/>
                          <w:ind w:left="0" w:firstLine="0"/>
                        </w:pPr>
                        <w:r>
                          <w:rPr>
                            <w:snapToGrid w:val="0"/>
                            <w:sz w:val="16"/>
                          </w:rPr>
                          <w:t xml:space="preserve">Folha </w:t>
                        </w:r>
                        <w:r w:rsidRPr="006711E6">
                          <w:rPr>
                            <w:b/>
                            <w:snapToGrid w:val="0"/>
                            <w:sz w:val="18"/>
                          </w:rPr>
                          <w:fldChar w:fldCharType="begin"/>
                        </w:r>
                        <w:r w:rsidRPr="006711E6">
                          <w:rPr>
                            <w:b/>
                            <w:snapToGrid w:val="0"/>
                            <w:sz w:val="18"/>
                          </w:rPr>
                          <w:instrText>PAGE  \* Arabic  \* MERGEFORMAT</w:instrText>
                        </w:r>
                        <w:r w:rsidRPr="006711E6">
                          <w:rPr>
                            <w:b/>
                            <w:snapToGrid w:val="0"/>
                            <w:sz w:val="18"/>
                          </w:rPr>
                          <w:fldChar w:fldCharType="separate"/>
                        </w:r>
                        <w:r>
                          <w:rPr>
                            <w:b/>
                            <w:noProof/>
                            <w:snapToGrid w:val="0"/>
                            <w:sz w:val="18"/>
                          </w:rPr>
                          <w:t>10</w:t>
                        </w:r>
                        <w:r w:rsidRPr="006711E6">
                          <w:rPr>
                            <w:b/>
                            <w:snapToGrid w:val="0"/>
                            <w:sz w:val="18"/>
                          </w:rPr>
                          <w:fldChar w:fldCharType="end"/>
                        </w:r>
                        <w:r w:rsidRPr="006711E6">
                          <w:rPr>
                            <w:b/>
                            <w:snapToGrid w:val="0"/>
                            <w:sz w:val="18"/>
                          </w:rPr>
                          <w:t xml:space="preserve"> de </w:t>
                        </w:r>
                        <w:r w:rsidRPr="006711E6">
                          <w:rPr>
                            <w:b/>
                            <w:snapToGrid w:val="0"/>
                            <w:sz w:val="18"/>
                          </w:rPr>
                          <w:fldChar w:fldCharType="begin"/>
                        </w:r>
                        <w:r w:rsidRPr="006711E6">
                          <w:rPr>
                            <w:b/>
                            <w:snapToGrid w:val="0"/>
                            <w:sz w:val="18"/>
                          </w:rPr>
                          <w:instrText>NUMPAGES  \* Arabic  \* MERGEFORMAT</w:instrText>
                        </w:r>
                        <w:r w:rsidRPr="006711E6">
                          <w:rPr>
                            <w:b/>
                            <w:snapToGrid w:val="0"/>
                            <w:sz w:val="18"/>
                          </w:rPr>
                          <w:fldChar w:fldCharType="separate"/>
                        </w:r>
                        <w:r>
                          <w:rPr>
                            <w:b/>
                            <w:noProof/>
                            <w:snapToGrid w:val="0"/>
                            <w:sz w:val="18"/>
                          </w:rPr>
                          <w:t>66</w:t>
                        </w:r>
                        <w:r w:rsidRPr="006711E6">
                          <w:rPr>
                            <w:b/>
                            <w:snapToGrid w:val="0"/>
                            <w:sz w:val="18"/>
                          </w:rPr>
                          <w:fldChar w:fldCharType="end"/>
                        </w:r>
                        <w:r>
                          <w:rPr>
                            <w:b/>
                            <w:snapToGrid w:val="0"/>
                            <w:sz w:val="18"/>
                          </w:rPr>
                          <w:fldChar w:fldCharType="begin"/>
                        </w:r>
                        <w:r w:rsidRPr="002D199B">
                          <w:rPr>
                            <w:b/>
                            <w:snapToGrid w:val="0"/>
                            <w:sz w:val="18"/>
                          </w:rPr>
                          <w:fldChar w:fldCharType="begin"/>
                        </w:r>
                        <w:r w:rsidRPr="002D199B">
                          <w:rPr>
                            <w:b/>
                            <w:snapToGrid w:val="0"/>
                            <w:sz w:val="18"/>
                          </w:rPr>
                          <w:instrText xml:space="preserve"> NUMPAGES </w:instrText>
                        </w:r>
                        <w:r w:rsidRPr="002D199B">
                          <w:rPr>
                            <w:b/>
                            <w:snapToGrid w:val="0"/>
                            <w:sz w:val="18"/>
                          </w:rPr>
                          <w:fldChar w:fldCharType="separate"/>
                        </w:r>
                        <w:r w:rsidR="00B94362">
                          <w:rPr>
                            <w:b/>
                            <w:noProof/>
                            <w:snapToGrid w:val="0"/>
                            <w:sz w:val="18"/>
                          </w:rPr>
                          <w:instrText>50</w:instrText>
                        </w:r>
                        <w:r w:rsidRPr="002D199B">
                          <w:rPr>
                            <w:b/>
                            <w:snapToGrid w:val="0"/>
                            <w:sz w:val="18"/>
                          </w:rPr>
                          <w:fldChar w:fldCharType="end"/>
                        </w:r>
                        <w:r>
                          <w:fldChar w:fldCharType="end"/>
                        </w:r>
                      </w:p>
                    </w:txbxContent>
                  </v:textbox>
                </v:shape>
              </v:group>
              <v:shape id="Text Box 76" o:spid="_x0000_s1034" type="#_x0000_t202" style="position:absolute;left:1353;top:1617;width:6800;height:1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" filled="f" fillcolor="yellow" stroked="f" strokecolor="yellow">
                <v:textbox>
                  <w:txbxContent>
                    <w:tbl>
                      <w:tblPr>
                        <w:tblW w:w="67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6"/>
                      </w:tblGrid>
                      <w:tr w:rsidR="00CC2BED" w:rsidRPr="005B2F48" w14:paraId="444E8DE5" w14:textId="77777777" w:rsidTr="001101EB">
                        <w:trPr>
                          <w:trHeight w:val="61"/>
                        </w:trPr>
                        <w:tc>
                          <w:tcPr>
                            <w:tcW w:w="6796" w:type="dxa"/>
                            <w:shd w:val="clear" w:color="auto" w:fill="auto"/>
                          </w:tcPr>
                          <w:p w14:paraId="6805DF25" w14:textId="77777777" w:rsidR="00CC2BED" w:rsidRPr="006711E6" w:rsidRDefault="00CC2BED" w:rsidP="006E535F">
                            <w:pPr>
                              <w:pStyle w:val="Cabealho"/>
                              <w:tabs>
                                <w:tab w:val="right" w:pos="6300"/>
                                <w:tab w:val="right" w:pos="10489"/>
                              </w:tabs>
                              <w:spacing w:after="0"/>
                              <w:ind w:left="0" w:firstLine="0"/>
                              <w:rPr>
                                <w:sz w:val="2"/>
                              </w:rPr>
                            </w:pPr>
                            <w:r>
                              <w:rPr>
                                <w:rFonts w:cs="Arial"/>
                                <w:noProof/>
                                <w:sz w:val="16"/>
                              </w:rPr>
                              <w:t>Interessado</w:t>
                            </w:r>
                            <w:r w:rsidRPr="006711E6">
                              <w:rPr>
                                <w:rFonts w:cs="Arial"/>
                                <w:noProof/>
                                <w:sz w:val="16"/>
                              </w:rPr>
                              <w:t xml:space="preserve">:  </w:t>
                            </w:r>
                            <w:r>
                              <w:rPr>
                                <w:rFonts w:cs="Arial"/>
                                <w:b/>
                                <w:noProof/>
                                <w:sz w:val="22"/>
                              </w:rPr>
                              <w:t>SAEMAS - Sertãozinho</w:t>
                            </w:r>
                          </w:p>
                        </w:tc>
                      </w:tr>
                      <w:tr w:rsidR="00CC2BED" w:rsidRPr="006711E6" w14:paraId="382ACACC" w14:textId="77777777" w:rsidTr="001101EB">
                        <w:trPr>
                          <w:trHeight w:val="537"/>
                        </w:trPr>
                        <w:tc>
                          <w:tcPr>
                            <w:tcW w:w="6796" w:type="dxa"/>
                            <w:shd w:val="clear" w:color="auto" w:fill="auto"/>
                          </w:tcPr>
                          <w:p w14:paraId="14A662E9" w14:textId="38517868" w:rsidR="00CC2BED" w:rsidRPr="006E535F" w:rsidRDefault="00CC2BED" w:rsidP="00BB3A3C">
                            <w:pPr>
                              <w:pStyle w:val="Cabealho"/>
                              <w:spacing w:after="0"/>
                              <w:ind w:left="610" w:hanging="610"/>
                              <w:jc w:val="left"/>
                              <w:rPr>
                                <w:rFonts w:cs="Arial"/>
                                <w:bCs/>
                                <w:sz w:val="18"/>
                                <w:szCs w:val="14"/>
                              </w:rPr>
                            </w:pPr>
                            <w:r w:rsidRPr="006711E6">
                              <w:rPr>
                                <w:rFonts w:cs="Arial"/>
                                <w:noProof/>
                                <w:sz w:val="16"/>
                                <w:szCs w:val="16"/>
                              </w:rPr>
                              <w:t xml:space="preserve">Assunto: </w:t>
                            </w:r>
                            <w:r>
                              <w:rPr>
                                <w:rFonts w:cs="Arial"/>
                                <w:noProof/>
                                <w:sz w:val="16"/>
                                <w:szCs w:val="16"/>
                              </w:rPr>
                              <w:t xml:space="preserve"> </w:t>
                            </w:r>
                            <w:r>
                              <w:rPr>
                                <w:rFonts w:cs="Arial"/>
                                <w:bCs/>
                                <w:sz w:val="17"/>
                                <w:szCs w:val="17"/>
                              </w:rPr>
                              <w:t>PROJETO DA NOVA EEEB DO JARDIM PARAÍSO DO SES DE</w:t>
                            </w:r>
                            <w:r w:rsidRPr="008B6ECE">
                              <w:rPr>
                                <w:rFonts w:cs="Arial"/>
                                <w:bCs/>
                                <w:sz w:val="17"/>
                                <w:szCs w:val="17"/>
                              </w:rPr>
                              <w:t xml:space="preserve"> SERTÃOZINHO, SP</w:t>
                            </w:r>
                          </w:p>
                          <w:p w14:paraId="4E2D3A84" w14:textId="77777777" w:rsidR="00CC2BED" w:rsidRPr="00BB3A3C" w:rsidRDefault="00CC2BED" w:rsidP="006E535F">
                            <w:pPr>
                              <w:pStyle w:val="Cabealho"/>
                              <w:spacing w:after="0"/>
                              <w:ind w:left="0" w:firstLine="0"/>
                              <w:jc w:val="left"/>
                              <w:rPr>
                                <w:rFonts w:cs="Arial"/>
                                <w:bCs/>
                                <w:sz w:val="8"/>
                                <w:szCs w:val="14"/>
                              </w:rPr>
                            </w:pPr>
                          </w:p>
                        </w:tc>
                      </w:tr>
                      <w:tr w:rsidR="00CC2BED" w:rsidRPr="006711E6" w14:paraId="4FFE92B2" w14:textId="77777777" w:rsidTr="007212F6">
                        <w:trPr>
                          <w:trHeight w:val="504"/>
                        </w:trPr>
                        <w:tc>
                          <w:tcPr>
                            <w:tcW w:w="6796" w:type="dxa"/>
                            <w:shd w:val="clear" w:color="auto" w:fill="auto"/>
                          </w:tcPr>
                          <w:p w14:paraId="5CB2BCB7" w14:textId="7E0D14E7" w:rsidR="00CC2BED" w:rsidRPr="006711E6" w:rsidRDefault="00CC2BED" w:rsidP="008B6ECE">
                            <w:pPr>
                              <w:pStyle w:val="Cabealho"/>
                              <w:spacing w:after="0"/>
                              <w:ind w:left="540" w:hanging="560"/>
                              <w:jc w:val="left"/>
                              <w:rPr>
                                <w:sz w:val="2"/>
                              </w:rPr>
                            </w:pPr>
                            <w:r w:rsidRPr="006711E6">
                              <w:rPr>
                                <w:rFonts w:cs="Arial"/>
                                <w:noProof/>
                                <w:sz w:val="16"/>
                              </w:rPr>
                              <w:t xml:space="preserve">Objeto: </w:t>
                            </w:r>
                            <w:r>
                              <w:rPr>
                                <w:rFonts w:cs="Arial"/>
                                <w:noProof/>
                                <w:sz w:val="16"/>
                              </w:rPr>
                              <w:t xml:space="preserve"> </w:t>
                            </w:r>
                            <w:r>
                              <w:rPr>
                                <w:rFonts w:cs="Arial"/>
                                <w:b/>
                                <w:noProof/>
                                <w:sz w:val="20"/>
                              </w:rPr>
                              <w:t>Memorial Descritivo e de Cálculo das Redes de Interligação e Estação Elevatória de Esgoto Bruto do Jardim Paraíso</w:t>
                            </w:r>
                          </w:p>
                        </w:tc>
                      </w:tr>
                    </w:tbl>
                    <w:p w14:paraId="744E84D0" w14:textId="77777777" w:rsidR="00CC2BED" w:rsidRDefault="00CC2BED" w:rsidP="00D16FF4">
                      <w:pPr>
                        <w:ind w:left="0"/>
                      </w:pPr>
                    </w:p>
                  </w:txbxContent>
                </v:textbox>
              </v:shape>
              <v:shape id="Text Box 77" o:spid="_x0000_s1035" type="#_x0000_t202" style="position:absolute;left:7934;top:1608;width:3555;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" filled="f" fillcolor="yellow" stroked="f" strokecolor="yellow">
                <v:textbox>
                  <w:txbxContent>
                    <w:tbl>
                      <w:tblPr>
                        <w:tblW w:w="31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8"/>
                      </w:tblGrid>
                      <w:tr w:rsidR="00CC2BED" w:rsidRPr="005B2F48" w14:paraId="6BC5DC3C" w14:textId="77777777" w:rsidTr="00375C13">
                        <w:trPr>
                          <w:trHeight w:val="47"/>
                        </w:trPr>
                        <w:tc>
                          <w:tcPr>
                            <w:tcW w:w="3188" w:type="dxa"/>
                            <w:shd w:val="clear" w:color="auto" w:fill="auto"/>
                          </w:tcPr>
                          <w:p w14:paraId="4A89B85D" w14:textId="58B503A6" w:rsidR="00CC2BED" w:rsidRPr="006711E6" w:rsidRDefault="00CC2BED" w:rsidP="000438A4">
                            <w:pPr>
                              <w:pStyle w:val="Cabealho"/>
                              <w:spacing w:after="0"/>
                              <w:ind w:left="0" w:firstLine="0"/>
                              <w:jc w:val="left"/>
                              <w:rPr>
                                <w:rFonts w:cs="Arial"/>
                                <w:noProof/>
                                <w:sz w:val="12"/>
                              </w:rPr>
                            </w:pPr>
                            <w:r w:rsidRPr="006711E6">
                              <w:rPr>
                                <w:rFonts w:cs="Arial"/>
                                <w:noProof/>
                                <w:sz w:val="12"/>
                              </w:rPr>
                              <w:t>EMITENTE RESP.TÉCNICO</w:t>
                            </w:r>
                            <w:r>
                              <w:rPr>
                                <w:rFonts w:cs="Arial"/>
                                <w:noProof/>
                                <w:sz w:val="12"/>
                              </w:rPr>
                              <w:t>:</w:t>
                            </w:r>
                            <w:r w:rsidRPr="006711E6">
                              <w:rPr>
                                <w:rFonts w:cs="Arial"/>
                                <w:noProof/>
                                <w:sz w:val="12"/>
                              </w:rPr>
                              <w:t xml:space="preserve">       DATA  </w:t>
                            </w:r>
                            <w:r>
                              <w:rPr>
                                <w:b/>
                                <w:noProof/>
                                <w:sz w:val="16"/>
                                <w:szCs w:val="16"/>
                                <w:lang w:val="pt-PT"/>
                              </w:rPr>
                              <w:t>20</w:t>
                            </w:r>
                            <w:r w:rsidRPr="006711E6">
                              <w:rPr>
                                <w:b/>
                                <w:noProof/>
                                <w:sz w:val="16"/>
                                <w:szCs w:val="16"/>
                                <w:lang w:val="pt-PT"/>
                              </w:rPr>
                              <w:t xml:space="preserve"> / </w:t>
                            </w:r>
                            <w:r>
                              <w:rPr>
                                <w:b/>
                                <w:noProof/>
                                <w:sz w:val="16"/>
                                <w:szCs w:val="16"/>
                                <w:lang w:val="pt-PT"/>
                              </w:rPr>
                              <w:t xml:space="preserve">11 </w:t>
                            </w:r>
                            <w:r w:rsidRPr="006711E6">
                              <w:rPr>
                                <w:b/>
                                <w:noProof/>
                                <w:sz w:val="16"/>
                                <w:szCs w:val="16"/>
                                <w:lang w:val="pt-PT"/>
                              </w:rPr>
                              <w:t xml:space="preserve">/ </w:t>
                            </w:r>
                            <w:r w:rsidR="00450DCE">
                              <w:rPr>
                                <w:b/>
                                <w:noProof/>
                                <w:sz w:val="16"/>
                                <w:szCs w:val="16"/>
                                <w:lang w:val="pt-PT"/>
                              </w:rPr>
                              <w:t>25</w:t>
                            </w:r>
                          </w:p>
                          <w:p w14:paraId="2072B63C" w14:textId="77777777" w:rsidR="00CC2BED" w:rsidRPr="005B2F48" w:rsidRDefault="00CC2BED" w:rsidP="00366E75">
                            <w:pPr>
                              <w:pStyle w:val="Cabealho"/>
                              <w:tabs>
                                <w:tab w:val="right" w:pos="6300"/>
                                <w:tab w:val="right" w:pos="10489"/>
                              </w:tabs>
                              <w:spacing w:after="0"/>
                              <w:ind w:left="0" w:firstLine="0"/>
                              <w:rPr>
                                <w:sz w:val="2"/>
                              </w:rPr>
                            </w:pPr>
                            <w:r>
                              <w:rPr>
                                <w:b/>
                                <w:noProof/>
                                <w:sz w:val="16"/>
                                <w:szCs w:val="16"/>
                              </w:rPr>
                              <w:t>Pedro Ivo A. Santos</w:t>
                            </w:r>
                            <w:r w:rsidRPr="005B2F48">
                              <w:rPr>
                                <w:b/>
                                <w:noProof/>
                                <w:sz w:val="16"/>
                                <w:szCs w:val="16"/>
                              </w:rPr>
                              <w:t xml:space="preserve">    </w:t>
                            </w:r>
                            <w:r w:rsidRPr="005B2F48">
                              <w:rPr>
                                <w:noProof/>
                                <w:sz w:val="12"/>
                              </w:rPr>
                              <w:t xml:space="preserve">CREA Nº </w:t>
                            </w:r>
                            <w:r w:rsidRPr="00026C81">
                              <w:rPr>
                                <w:noProof/>
                                <w:sz w:val="12"/>
                              </w:rPr>
                              <w:t>5061115668</w:t>
                            </w:r>
                            <w:r w:rsidRPr="005B2F48">
                              <w:rPr>
                                <w:noProof/>
                                <w:sz w:val="12"/>
                              </w:rPr>
                              <w:t>-SP</w:t>
                            </w:r>
                          </w:p>
                        </w:tc>
                      </w:tr>
                      <w:tr w:rsidR="00CC2BED" w:rsidRPr="006711E6" w14:paraId="178A1A80" w14:textId="77777777" w:rsidTr="00375C13">
                        <w:trPr>
                          <w:trHeight w:val="189"/>
                        </w:trPr>
                        <w:tc>
                          <w:tcPr>
                            <w:tcW w:w="3188" w:type="dxa"/>
                            <w:vMerge w:val="restart"/>
                            <w:shd w:val="clear" w:color="auto" w:fill="auto"/>
                          </w:tcPr>
                          <w:p w14:paraId="209ECBBB" w14:textId="4A2AC993" w:rsidR="00CC2BED" w:rsidRDefault="00CC2BED" w:rsidP="00233D74">
                            <w:pPr>
                              <w:pStyle w:val="Cabealho"/>
                              <w:spacing w:before="60" w:after="0"/>
                              <w:ind w:left="0" w:firstLine="0"/>
                              <w:jc w:val="left"/>
                              <w:rPr>
                                <w:rFonts w:cs="Arial"/>
                                <w:noProof/>
                                <w:sz w:val="12"/>
                              </w:rPr>
                            </w:pPr>
                            <w:r w:rsidRPr="006711E6">
                              <w:rPr>
                                <w:rFonts w:cs="Arial"/>
                                <w:noProof/>
                                <w:sz w:val="12"/>
                              </w:rPr>
                              <w:t xml:space="preserve">Prefeitura Municipal de </w:t>
                            </w:r>
                            <w:r>
                              <w:rPr>
                                <w:rFonts w:cs="Arial"/>
                                <w:noProof/>
                                <w:sz w:val="12"/>
                              </w:rPr>
                              <w:t>Sertãozinho/SAEMAS</w:t>
                            </w:r>
                          </w:p>
                          <w:p w14:paraId="06FA8800" w14:textId="77777777" w:rsidR="00CC2BED" w:rsidRPr="00D53B1C" w:rsidRDefault="00CC2BED" w:rsidP="000438A4">
                            <w:pPr>
                              <w:pStyle w:val="Cabealho"/>
                              <w:spacing w:after="0"/>
                              <w:ind w:left="0" w:firstLine="0"/>
                              <w:jc w:val="left"/>
                              <w:rPr>
                                <w:rFonts w:cs="Arial"/>
                                <w:noProof/>
                                <w:sz w:val="6"/>
                              </w:rPr>
                            </w:pPr>
                          </w:p>
                          <w:p w14:paraId="54400AEA" w14:textId="77777777" w:rsidR="00CC2BED" w:rsidRPr="006711E6" w:rsidRDefault="00CC2BED" w:rsidP="000438A4">
                            <w:pPr>
                              <w:pStyle w:val="Cabealho"/>
                              <w:spacing w:after="0"/>
                              <w:ind w:left="0" w:firstLine="0"/>
                              <w:jc w:val="left"/>
                              <w:rPr>
                                <w:rFonts w:cs="Arial"/>
                                <w:noProof/>
                                <w:sz w:val="12"/>
                              </w:rPr>
                            </w:pPr>
                            <w:r w:rsidRPr="006711E6">
                              <w:rPr>
                                <w:rFonts w:cs="Arial"/>
                                <w:noProof/>
                                <w:sz w:val="12"/>
                              </w:rPr>
                              <w:t>Verificação                      __ /__ /__</w:t>
                            </w:r>
                          </w:p>
                          <w:p w14:paraId="37EFA593" w14:textId="77777777" w:rsidR="00CC2BED" w:rsidRPr="007212F6" w:rsidRDefault="00CC2BED" w:rsidP="000438A4">
                            <w:pPr>
                              <w:pStyle w:val="Cabealho"/>
                              <w:tabs>
                                <w:tab w:val="right" w:pos="6300"/>
                                <w:tab w:val="right" w:pos="10489"/>
                              </w:tabs>
                              <w:spacing w:after="0"/>
                              <w:ind w:left="0" w:firstLine="0"/>
                              <w:rPr>
                                <w:rFonts w:cs="Arial"/>
                                <w:noProof/>
                                <w:sz w:val="2"/>
                              </w:rPr>
                            </w:pPr>
                          </w:p>
                          <w:p w14:paraId="7FAFC7D3" w14:textId="77777777" w:rsidR="00CC2BED" w:rsidRPr="006711E6" w:rsidRDefault="00CC2BED" w:rsidP="000438A4">
                            <w:pPr>
                              <w:pStyle w:val="Cabealho"/>
                              <w:tabs>
                                <w:tab w:val="right" w:pos="6300"/>
                                <w:tab w:val="right" w:pos="10489"/>
                              </w:tabs>
                              <w:spacing w:after="0"/>
                              <w:ind w:left="0" w:firstLine="0"/>
                              <w:rPr>
                                <w:rFonts w:cs="Arial"/>
                                <w:noProof/>
                                <w:sz w:val="12"/>
                              </w:rPr>
                            </w:pPr>
                            <w:r w:rsidRPr="006711E6">
                              <w:rPr>
                                <w:rFonts w:cs="Arial"/>
                                <w:noProof/>
                                <w:sz w:val="12"/>
                              </w:rPr>
                              <w:t>Coord. Técnico              __ /__ / __</w:t>
                            </w:r>
                          </w:p>
                          <w:p w14:paraId="1591D82D" w14:textId="77777777" w:rsidR="00CC2BED" w:rsidRPr="007212F6" w:rsidRDefault="00CC2BED" w:rsidP="000438A4">
                            <w:pPr>
                              <w:pStyle w:val="Cabealho"/>
                              <w:tabs>
                                <w:tab w:val="right" w:pos="6300"/>
                                <w:tab w:val="right" w:pos="10489"/>
                              </w:tabs>
                              <w:spacing w:after="0"/>
                              <w:ind w:left="0" w:firstLine="0"/>
                              <w:rPr>
                                <w:rFonts w:cs="Arial"/>
                                <w:noProof/>
                                <w:sz w:val="4"/>
                              </w:rPr>
                            </w:pPr>
                          </w:p>
                          <w:p w14:paraId="171EE6D4" w14:textId="77777777" w:rsidR="00CC2BED" w:rsidRPr="006711E6" w:rsidRDefault="00CC2BED" w:rsidP="000438A4">
                            <w:pPr>
                              <w:pStyle w:val="Cabealho"/>
                              <w:tabs>
                                <w:tab w:val="right" w:pos="6300"/>
                                <w:tab w:val="right" w:pos="10489"/>
                              </w:tabs>
                              <w:spacing w:after="0"/>
                              <w:ind w:left="0" w:firstLine="0"/>
                              <w:rPr>
                                <w:sz w:val="2"/>
                              </w:rPr>
                            </w:pPr>
                            <w:r w:rsidRPr="006711E6">
                              <w:rPr>
                                <w:rFonts w:cs="Arial"/>
                                <w:noProof/>
                                <w:sz w:val="12"/>
                              </w:rPr>
                              <w:t>Assinatura:  _________________________</w:t>
                            </w:r>
                          </w:p>
                        </w:tc>
                      </w:tr>
                      <w:tr w:rsidR="00CC2BED" w:rsidRPr="006711E6" w14:paraId="09711C9D" w14:textId="77777777" w:rsidTr="00375C13">
                        <w:trPr>
                          <w:trHeight w:val="738"/>
                        </w:trPr>
                        <w:tc>
                          <w:tcPr>
                            <w:tcW w:w="3188" w:type="dxa"/>
                            <w:vMerge/>
                            <w:shd w:val="clear" w:color="auto" w:fill="auto"/>
                          </w:tcPr>
                          <w:p w14:paraId="28275EEB" w14:textId="77777777" w:rsidR="00CC2BED" w:rsidRPr="006711E6" w:rsidRDefault="00CC2BED" w:rsidP="000438A4">
                            <w:pPr>
                              <w:pStyle w:val="Cabealho"/>
                              <w:tabs>
                                <w:tab w:val="right" w:pos="6300"/>
                                <w:tab w:val="right" w:pos="10489"/>
                              </w:tabs>
                              <w:ind w:left="0" w:firstLine="0"/>
                              <w:rPr>
                                <w:sz w:val="2"/>
                              </w:rPr>
                            </w:pPr>
                          </w:p>
                        </w:tc>
                      </w:tr>
                    </w:tbl>
                    <w:p w14:paraId="53637233" w14:textId="77777777" w:rsidR="00CC2BED" w:rsidRPr="00BB3A3C" w:rsidRDefault="00CC2BED" w:rsidP="00D16FF4">
                      <w:pPr>
                        <w:ind w:left="0" w:firstLine="0"/>
                        <w:rPr>
                          <w:lang w:val="en-US"/>
                        </w:rPr>
                      </w:pPr>
                    </w:p>
                  </w:txbxContent>
                </v:textbox>
              </v:shape>
            </v:group>
          </w:pict>
        </mc:Fallback>
      </mc:AlternateContent>
    </w:r>
    <w:r>
      <w:tab/>
    </w:r>
    <w:r>
      <w:tab/>
    </w:r>
  </w:p>
  <w:p w14:paraId="5EAC7BB9" w14:textId="56CB274C" w:rsidR="00CC2BED" w:rsidRPr="00D16FF4" w:rsidRDefault="00000000" w:rsidP="00450DCE">
    <w:pPr>
      <w:pStyle w:val="Cabealho"/>
      <w:tabs>
        <w:tab w:val="clear" w:pos="4252"/>
        <w:tab w:val="clear" w:pos="8504"/>
        <w:tab w:val="left" w:pos="3060"/>
      </w:tabs>
    </w:pPr>
    <w:r>
      <w:rPr>
        <w:noProof/>
      </w:rPr>
      <w:object w:dxaOrig="1440" w:dyaOrig="1440" w14:anchorId="58C4B0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10.6pt;margin-top:.95pt;width:100.9pt;height:65.55pt;z-index:251696640;mso-position-horizontal-relative:text;mso-position-vertical-relative:text">
          <v:imagedata r:id="rId2" o:title=""/>
        </v:shape>
        <o:OLEObject Type="Embed" ProgID="Word.Document.12" ShapeID="_x0000_s1025" DrawAspect="Content" ObjectID="_1825691813" r:id="rId3">
          <o:FieldCodes>\s</o:FieldCodes>
        </o:OLEObject>
      </w:object>
    </w:r>
    <w:r w:rsidR="00450DC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2C2E"/>
    <w:multiLevelType w:val="hybridMultilevel"/>
    <w:tmpl w:val="45C8622E"/>
    <w:lvl w:ilvl="0" w:tplc="F6EC5840">
      <w:start w:val="1"/>
      <w:numFmt w:val="decimal"/>
      <w:pStyle w:val="Figura"/>
      <w:lvlText w:val="Figura %1."/>
      <w:lvlJc w:val="left"/>
      <w:pPr>
        <w:ind w:left="72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8159CC"/>
    <w:multiLevelType w:val="hybridMultilevel"/>
    <w:tmpl w:val="1EB2FFA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2CA1535"/>
    <w:multiLevelType w:val="hybridMultilevel"/>
    <w:tmpl w:val="75247B7A"/>
    <w:lvl w:ilvl="0" w:tplc="061471E0">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E32636"/>
    <w:multiLevelType w:val="hybridMultilevel"/>
    <w:tmpl w:val="10D2CF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76447E"/>
    <w:multiLevelType w:val="hybridMultilevel"/>
    <w:tmpl w:val="E28C9BDC"/>
    <w:lvl w:ilvl="0" w:tplc="108075F6">
      <w:start w:val="1"/>
      <w:numFmt w:val="lowerLetter"/>
      <w:lvlText w:val="%1)"/>
      <w:lvlJc w:val="left"/>
      <w:pPr>
        <w:ind w:left="107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25A96EDF"/>
    <w:multiLevelType w:val="hybridMultilevel"/>
    <w:tmpl w:val="82F8CCBE"/>
    <w:lvl w:ilvl="0" w:tplc="605E890C">
      <w:start w:val="1"/>
      <w:numFmt w:val="bullet"/>
      <w:lvlText w:val="-"/>
      <w:lvlJc w:val="left"/>
      <w:pPr>
        <w:ind w:left="2563" w:hanging="360"/>
      </w:pPr>
      <w:rPr>
        <w:rFonts w:ascii="Times New Roman" w:hAnsi="Times New Roman" w:cs="Times New Roman"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6" w15:restartNumberingAfterBreak="0">
    <w:nsid w:val="25D35429"/>
    <w:multiLevelType w:val="hybridMultilevel"/>
    <w:tmpl w:val="CAACBE44"/>
    <w:lvl w:ilvl="0" w:tplc="605E890C">
      <w:start w:val="1"/>
      <w:numFmt w:val="bullet"/>
      <w:lvlText w:val="-"/>
      <w:lvlJc w:val="left"/>
      <w:pPr>
        <w:ind w:left="2138" w:hanging="360"/>
      </w:pPr>
      <w:rPr>
        <w:rFonts w:ascii="Times New Roman" w:hAnsi="Times New Roman" w:cs="Times New Roman"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 w15:restartNumberingAfterBreak="0">
    <w:nsid w:val="300B4EC0"/>
    <w:multiLevelType w:val="hybridMultilevel"/>
    <w:tmpl w:val="59DEF244"/>
    <w:lvl w:ilvl="0" w:tplc="6B0AD20A">
      <w:start w:val="2"/>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3102604C"/>
    <w:multiLevelType w:val="hybridMultilevel"/>
    <w:tmpl w:val="F95C09FE"/>
    <w:lvl w:ilvl="0" w:tplc="4246D358">
      <w:start w:val="1"/>
      <w:numFmt w:val="decimal"/>
      <w:pStyle w:val="FIGURA0"/>
      <w:lvlText w:val="FIGURA %1."/>
      <w:lvlJc w:val="left"/>
      <w:pPr>
        <w:ind w:left="1429" w:hanging="360"/>
      </w:pPr>
      <w:rPr>
        <w:rFonts w:ascii="Century Gothic" w:hAnsi="Century Gothic"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342118C6"/>
    <w:multiLevelType w:val="multilevel"/>
    <w:tmpl w:val="375A0864"/>
    <w:lvl w:ilvl="0">
      <w:start w:val="1"/>
      <w:numFmt w:val="decimal"/>
      <w:pStyle w:val="VM-Ttulo01"/>
      <w:lvlText w:val="%1."/>
      <w:lvlJc w:val="left"/>
      <w:pPr>
        <w:tabs>
          <w:tab w:val="num" w:pos="567"/>
        </w:tabs>
        <w:ind w:left="567" w:hanging="567"/>
      </w:pPr>
    </w:lvl>
    <w:lvl w:ilvl="1">
      <w:start w:val="1"/>
      <w:numFmt w:val="decimal"/>
      <w:lvlText w:val="%1.%2."/>
      <w:lvlJc w:val="left"/>
      <w:pPr>
        <w:tabs>
          <w:tab w:val="num" w:pos="1418"/>
        </w:tabs>
        <w:ind w:left="1418" w:hanging="567"/>
      </w:pPr>
    </w:lvl>
    <w:lvl w:ilvl="2">
      <w:start w:val="1"/>
      <w:numFmt w:val="decimal"/>
      <w:pStyle w:val="VM-Ttulo03"/>
      <w:lvlText w:val="%1.%2.%3."/>
      <w:lvlJc w:val="left"/>
      <w:pPr>
        <w:tabs>
          <w:tab w:val="num" w:pos="1418"/>
        </w:tabs>
        <w:ind w:left="1418" w:hanging="284"/>
      </w:pPr>
    </w:lvl>
    <w:lvl w:ilvl="3">
      <w:start w:val="1"/>
      <w:numFmt w:val="decimal"/>
      <w:lvlText w:val="%1.%2.%3.%4."/>
      <w:lvlJc w:val="left"/>
      <w:pPr>
        <w:tabs>
          <w:tab w:val="num" w:pos="1985"/>
        </w:tabs>
        <w:ind w:left="1985" w:hanging="1134"/>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3841547B"/>
    <w:multiLevelType w:val="hybridMultilevel"/>
    <w:tmpl w:val="8CD8E66C"/>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1" w15:restartNumberingAfterBreak="0">
    <w:nsid w:val="38B9430A"/>
    <w:multiLevelType w:val="hybridMultilevel"/>
    <w:tmpl w:val="4A12E17A"/>
    <w:lvl w:ilvl="0" w:tplc="CDF01C2C">
      <w:start w:val="1"/>
      <w:numFmt w:val="bullet"/>
      <w:pStyle w:val="Marcadorbola2"/>
      <w:lvlText w:val="o"/>
      <w:lvlJc w:val="left"/>
      <w:pPr>
        <w:ind w:left="1800" w:hanging="360"/>
      </w:pPr>
      <w:rPr>
        <w:rFonts w:ascii="Courier New" w:hAnsi="Courier New" w:cs="Courier New" w:hint="default"/>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3240" w:hanging="360"/>
      </w:pPr>
      <w:rPr>
        <w:rFonts w:ascii="Wingdings" w:hAnsi="Wingdings" w:hint="default"/>
      </w:rPr>
    </w:lvl>
    <w:lvl w:ilvl="3" w:tplc="04160001">
      <w:start w:val="1"/>
      <w:numFmt w:val="bullet"/>
      <w:lvlText w:val=""/>
      <w:lvlJc w:val="left"/>
      <w:pPr>
        <w:ind w:left="3960" w:hanging="360"/>
      </w:pPr>
      <w:rPr>
        <w:rFonts w:ascii="Symbol" w:hAnsi="Symbol" w:hint="default"/>
      </w:rPr>
    </w:lvl>
    <w:lvl w:ilvl="4" w:tplc="04160003">
      <w:start w:val="1"/>
      <w:numFmt w:val="bullet"/>
      <w:lvlText w:val="o"/>
      <w:lvlJc w:val="left"/>
      <w:pPr>
        <w:ind w:left="4680" w:hanging="360"/>
      </w:pPr>
      <w:rPr>
        <w:rFonts w:ascii="Courier New" w:hAnsi="Courier New" w:cs="Courier New" w:hint="default"/>
      </w:rPr>
    </w:lvl>
    <w:lvl w:ilvl="5" w:tplc="04160005">
      <w:start w:val="1"/>
      <w:numFmt w:val="bullet"/>
      <w:lvlText w:val=""/>
      <w:lvlJc w:val="left"/>
      <w:pPr>
        <w:ind w:left="5400" w:hanging="360"/>
      </w:pPr>
      <w:rPr>
        <w:rFonts w:ascii="Wingdings" w:hAnsi="Wingdings" w:hint="default"/>
      </w:rPr>
    </w:lvl>
    <w:lvl w:ilvl="6" w:tplc="04160001">
      <w:start w:val="1"/>
      <w:numFmt w:val="bullet"/>
      <w:lvlText w:val=""/>
      <w:lvlJc w:val="left"/>
      <w:pPr>
        <w:ind w:left="6120" w:hanging="360"/>
      </w:pPr>
      <w:rPr>
        <w:rFonts w:ascii="Symbol" w:hAnsi="Symbol" w:hint="default"/>
      </w:rPr>
    </w:lvl>
    <w:lvl w:ilvl="7" w:tplc="04160003">
      <w:start w:val="1"/>
      <w:numFmt w:val="bullet"/>
      <w:lvlText w:val="o"/>
      <w:lvlJc w:val="left"/>
      <w:pPr>
        <w:ind w:left="6840" w:hanging="360"/>
      </w:pPr>
      <w:rPr>
        <w:rFonts w:ascii="Courier New" w:hAnsi="Courier New" w:cs="Courier New" w:hint="default"/>
      </w:rPr>
    </w:lvl>
    <w:lvl w:ilvl="8" w:tplc="04160005">
      <w:start w:val="1"/>
      <w:numFmt w:val="bullet"/>
      <w:lvlText w:val=""/>
      <w:lvlJc w:val="left"/>
      <w:pPr>
        <w:ind w:left="7560" w:hanging="360"/>
      </w:pPr>
      <w:rPr>
        <w:rFonts w:ascii="Wingdings" w:hAnsi="Wingdings" w:hint="default"/>
      </w:rPr>
    </w:lvl>
  </w:abstractNum>
  <w:abstractNum w:abstractNumId="12" w15:restartNumberingAfterBreak="0">
    <w:nsid w:val="3C194081"/>
    <w:multiLevelType w:val="multilevel"/>
    <w:tmpl w:val="263AD40C"/>
    <w:styleLink w:val="VM-Lista"/>
    <w:lvl w:ilvl="0">
      <w:start w:val="1"/>
      <w:numFmt w:val="bullet"/>
      <w:lvlText w:val=""/>
      <w:lvlJc w:val="left"/>
      <w:pPr>
        <w:tabs>
          <w:tab w:val="num" w:pos="1134"/>
        </w:tabs>
        <w:ind w:left="1134" w:hanging="283"/>
      </w:pPr>
      <w:rPr>
        <w:rFonts w:ascii="Symbol" w:hAnsi="Symbol" w:hint="default"/>
      </w:rPr>
    </w:lvl>
    <w:lvl w:ilvl="1">
      <w:start w:val="1"/>
      <w:numFmt w:val="bullet"/>
      <w:lvlText w:val="o"/>
      <w:lvlJc w:val="left"/>
      <w:pPr>
        <w:tabs>
          <w:tab w:val="num" w:pos="1701"/>
        </w:tabs>
        <w:ind w:left="1701" w:hanging="283"/>
      </w:pPr>
      <w:rPr>
        <w:rFonts w:ascii="Courier New" w:hAnsi="Courier New" w:cs="Times New Roman" w:hint="default"/>
      </w:rPr>
    </w:lvl>
    <w:lvl w:ilvl="2">
      <w:start w:val="1"/>
      <w:numFmt w:val="bullet"/>
      <w:lvlText w:val=""/>
      <w:lvlJc w:val="left"/>
      <w:pPr>
        <w:tabs>
          <w:tab w:val="num" w:pos="2268"/>
        </w:tabs>
        <w:ind w:left="2268" w:hanging="283"/>
      </w:pPr>
      <w:rPr>
        <w:rFonts w:ascii="Wingdings" w:hAnsi="Wingdings" w:hint="default"/>
      </w:rPr>
    </w:lvl>
    <w:lvl w:ilvl="3">
      <w:start w:val="1"/>
      <w:numFmt w:val="none"/>
      <w:lvlText w:val=""/>
      <w:lvlJc w:val="left"/>
      <w:pPr>
        <w:tabs>
          <w:tab w:val="num" w:pos="2552"/>
        </w:tabs>
        <w:ind w:left="2552" w:hanging="284"/>
      </w:pPr>
    </w:lvl>
    <w:lvl w:ilvl="4">
      <w:start w:val="1"/>
      <w:numFmt w:val="none"/>
      <w:lvlText w:val=""/>
      <w:lvlJc w:val="left"/>
      <w:pPr>
        <w:tabs>
          <w:tab w:val="num" w:pos="2835"/>
        </w:tabs>
        <w:ind w:left="2835" w:hanging="283"/>
      </w:pPr>
    </w:lvl>
    <w:lvl w:ilvl="5">
      <w:start w:val="1"/>
      <w:numFmt w:val="none"/>
      <w:lvlText w:val=""/>
      <w:lvlJc w:val="left"/>
      <w:pPr>
        <w:tabs>
          <w:tab w:val="num" w:pos="3402"/>
        </w:tabs>
        <w:ind w:left="3402" w:hanging="283"/>
      </w:pPr>
    </w:lvl>
    <w:lvl w:ilvl="6">
      <w:start w:val="1"/>
      <w:numFmt w:val="none"/>
      <w:lvlText w:val=""/>
      <w:lvlJc w:val="left"/>
      <w:pPr>
        <w:tabs>
          <w:tab w:val="num" w:pos="3686"/>
        </w:tabs>
        <w:ind w:left="3686" w:hanging="284"/>
      </w:pPr>
    </w:lvl>
    <w:lvl w:ilvl="7">
      <w:start w:val="1"/>
      <w:numFmt w:val="none"/>
      <w:lvlText w:val=""/>
      <w:lvlJc w:val="left"/>
      <w:pPr>
        <w:tabs>
          <w:tab w:val="num" w:pos="3969"/>
        </w:tabs>
        <w:ind w:left="3969" w:hanging="283"/>
      </w:pPr>
    </w:lvl>
    <w:lvl w:ilvl="8">
      <w:start w:val="1"/>
      <w:numFmt w:val="none"/>
      <w:lvlText w:val=""/>
      <w:lvlJc w:val="left"/>
      <w:pPr>
        <w:tabs>
          <w:tab w:val="num" w:pos="4253"/>
        </w:tabs>
        <w:ind w:left="4253" w:hanging="284"/>
      </w:pPr>
    </w:lvl>
  </w:abstractNum>
  <w:abstractNum w:abstractNumId="13" w15:restartNumberingAfterBreak="0">
    <w:nsid w:val="3DBF1690"/>
    <w:multiLevelType w:val="hybridMultilevel"/>
    <w:tmpl w:val="6E94A3DC"/>
    <w:lvl w:ilvl="0" w:tplc="605E890C">
      <w:start w:val="1"/>
      <w:numFmt w:val="bullet"/>
      <w:lvlText w:val="-"/>
      <w:lvlJc w:val="left"/>
      <w:pPr>
        <w:ind w:left="1429" w:hanging="360"/>
      </w:pPr>
      <w:rPr>
        <w:rFonts w:ascii="Times New Roman" w:hAnsi="Times New Roman"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15:restartNumberingAfterBreak="0">
    <w:nsid w:val="3F847D42"/>
    <w:multiLevelType w:val="multilevel"/>
    <w:tmpl w:val="005E58DE"/>
    <w:lvl w:ilvl="0">
      <w:start w:val="1"/>
      <w:numFmt w:val="decimal"/>
      <w:lvlText w:val="%1."/>
      <w:lvlJc w:val="left"/>
      <w:pPr>
        <w:tabs>
          <w:tab w:val="num" w:pos="858"/>
        </w:tabs>
        <w:ind w:left="858" w:hanging="432"/>
      </w:pPr>
      <w:rPr>
        <w:rFonts w:hint="default"/>
      </w:rPr>
    </w:lvl>
    <w:lvl w:ilvl="1">
      <w:start w:val="1"/>
      <w:numFmt w:val="decimal"/>
      <w:lvlText w:val="%1.%2."/>
      <w:lvlJc w:val="left"/>
      <w:pPr>
        <w:tabs>
          <w:tab w:val="num" w:pos="1144"/>
        </w:tabs>
        <w:ind w:left="1144"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46"/>
        </w:tabs>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tabs>
          <w:tab w:val="num" w:pos="1290"/>
        </w:tabs>
        <w:ind w:left="1290"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434"/>
        </w:tabs>
        <w:ind w:left="1434" w:hanging="1008"/>
      </w:pPr>
      <w:rPr>
        <w:rFonts w:hint="default"/>
      </w:rPr>
    </w:lvl>
    <w:lvl w:ilvl="5">
      <w:start w:val="1"/>
      <w:numFmt w:val="decimal"/>
      <w:pStyle w:val="Ttulo6"/>
      <w:lvlText w:val="%1.%2.%3.%4.%5.%6"/>
      <w:lvlJc w:val="left"/>
      <w:pPr>
        <w:tabs>
          <w:tab w:val="num" w:pos="1578"/>
        </w:tabs>
        <w:ind w:left="1578" w:hanging="1152"/>
      </w:pPr>
      <w:rPr>
        <w:rFonts w:hint="default"/>
      </w:rPr>
    </w:lvl>
    <w:lvl w:ilvl="6">
      <w:start w:val="1"/>
      <w:numFmt w:val="decimal"/>
      <w:pStyle w:val="Ttulo7"/>
      <w:lvlText w:val="%1.%2.%3.%4.%5.%6.%7"/>
      <w:lvlJc w:val="left"/>
      <w:pPr>
        <w:tabs>
          <w:tab w:val="num" w:pos="1722"/>
        </w:tabs>
        <w:ind w:left="1722" w:hanging="1296"/>
      </w:pPr>
      <w:rPr>
        <w:rFonts w:hint="default"/>
      </w:rPr>
    </w:lvl>
    <w:lvl w:ilvl="7">
      <w:start w:val="1"/>
      <w:numFmt w:val="decimal"/>
      <w:pStyle w:val="Ttulo8"/>
      <w:lvlText w:val="%1.%2.%3.%4.%5.%6.%7.%8"/>
      <w:lvlJc w:val="left"/>
      <w:pPr>
        <w:tabs>
          <w:tab w:val="num" w:pos="1866"/>
        </w:tabs>
        <w:ind w:left="1866" w:hanging="1440"/>
      </w:pPr>
      <w:rPr>
        <w:rFonts w:hint="default"/>
      </w:rPr>
    </w:lvl>
    <w:lvl w:ilvl="8">
      <w:start w:val="1"/>
      <w:numFmt w:val="decimal"/>
      <w:pStyle w:val="Ttulo9"/>
      <w:lvlText w:val="%1.%2.%3.%4.%5.%6.%7.%8.%9"/>
      <w:lvlJc w:val="left"/>
      <w:pPr>
        <w:tabs>
          <w:tab w:val="num" w:pos="2010"/>
        </w:tabs>
        <w:ind w:left="2010" w:hanging="1584"/>
      </w:pPr>
      <w:rPr>
        <w:rFonts w:hint="default"/>
      </w:rPr>
    </w:lvl>
  </w:abstractNum>
  <w:abstractNum w:abstractNumId="15" w15:restartNumberingAfterBreak="0">
    <w:nsid w:val="40507DE4"/>
    <w:multiLevelType w:val="hybridMultilevel"/>
    <w:tmpl w:val="A83A69DA"/>
    <w:lvl w:ilvl="0" w:tplc="5CBE3B62">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3F0029F"/>
    <w:multiLevelType w:val="hybridMultilevel"/>
    <w:tmpl w:val="48BA5DF0"/>
    <w:lvl w:ilvl="0" w:tplc="45A09E9E">
      <w:start w:val="1"/>
      <w:numFmt w:val="decimal"/>
      <w:pStyle w:val="TABELA"/>
      <w:lvlText w:val="TABELA %1."/>
      <w:lvlJc w:val="left"/>
      <w:pPr>
        <w:tabs>
          <w:tab w:val="num" w:pos="2694"/>
        </w:tabs>
        <w:ind w:left="2694" w:hanging="12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60019" w:tentative="1">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7" w15:restartNumberingAfterBreak="0">
    <w:nsid w:val="4462158E"/>
    <w:multiLevelType w:val="singleLevel"/>
    <w:tmpl w:val="6160150C"/>
    <w:lvl w:ilvl="0">
      <w:start w:val="1"/>
      <w:numFmt w:val="bullet"/>
      <w:pStyle w:val="MBItem0"/>
      <w:lvlText w:val=""/>
      <w:lvlJc w:val="left"/>
      <w:pPr>
        <w:tabs>
          <w:tab w:val="num" w:pos="360"/>
        </w:tabs>
        <w:ind w:left="360" w:hanging="360"/>
      </w:pPr>
      <w:rPr>
        <w:rFonts w:ascii="Wingdings" w:hAnsi="Wingdings" w:hint="default"/>
        <w:sz w:val="20"/>
      </w:rPr>
    </w:lvl>
  </w:abstractNum>
  <w:abstractNum w:abstractNumId="18" w15:restartNumberingAfterBreak="0">
    <w:nsid w:val="4919796B"/>
    <w:multiLevelType w:val="hybridMultilevel"/>
    <w:tmpl w:val="37704D26"/>
    <w:lvl w:ilvl="0" w:tplc="04160017">
      <w:start w:val="1"/>
      <w:numFmt w:val="lowerLetter"/>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A3770BD"/>
    <w:multiLevelType w:val="hybridMultilevel"/>
    <w:tmpl w:val="0E621BE8"/>
    <w:lvl w:ilvl="0" w:tplc="605E890C">
      <w:start w:val="1"/>
      <w:numFmt w:val="bullet"/>
      <w:lvlText w:val="-"/>
      <w:lvlJc w:val="left"/>
      <w:pPr>
        <w:ind w:left="107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23C087E"/>
    <w:multiLevelType w:val="hybridMultilevel"/>
    <w:tmpl w:val="FDBEF04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54B30F73"/>
    <w:multiLevelType w:val="hybridMultilevel"/>
    <w:tmpl w:val="40DCB7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5664080B"/>
    <w:multiLevelType w:val="hybridMultilevel"/>
    <w:tmpl w:val="89B42D4C"/>
    <w:lvl w:ilvl="0" w:tplc="513E356A">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15:restartNumberingAfterBreak="0">
    <w:nsid w:val="60ED2C8D"/>
    <w:multiLevelType w:val="hybridMultilevel"/>
    <w:tmpl w:val="CCE62CC0"/>
    <w:lvl w:ilvl="0" w:tplc="605E890C">
      <w:start w:val="1"/>
      <w:numFmt w:val="bullet"/>
      <w:lvlText w:val="-"/>
      <w:lvlJc w:val="left"/>
      <w:pPr>
        <w:ind w:left="1429" w:hanging="360"/>
      </w:pPr>
      <w:rPr>
        <w:rFonts w:ascii="Times New Roman" w:hAnsi="Times New Roman"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15:restartNumberingAfterBreak="0">
    <w:nsid w:val="63410417"/>
    <w:multiLevelType w:val="hybridMultilevel"/>
    <w:tmpl w:val="2CE01698"/>
    <w:lvl w:ilvl="0" w:tplc="04160001">
      <w:start w:val="1"/>
      <w:numFmt w:val="bullet"/>
      <w:lvlText w:val=""/>
      <w:lvlJc w:val="left"/>
      <w:pPr>
        <w:ind w:left="2716" w:hanging="360"/>
      </w:pPr>
      <w:rPr>
        <w:rFonts w:ascii="Symbol" w:hAnsi="Symbol" w:hint="default"/>
      </w:rPr>
    </w:lvl>
    <w:lvl w:ilvl="1" w:tplc="04160003" w:tentative="1">
      <w:start w:val="1"/>
      <w:numFmt w:val="bullet"/>
      <w:lvlText w:val="o"/>
      <w:lvlJc w:val="left"/>
      <w:pPr>
        <w:ind w:left="3436" w:hanging="360"/>
      </w:pPr>
      <w:rPr>
        <w:rFonts w:ascii="Courier New" w:hAnsi="Courier New" w:cs="Courier New" w:hint="default"/>
      </w:rPr>
    </w:lvl>
    <w:lvl w:ilvl="2" w:tplc="04160005" w:tentative="1">
      <w:start w:val="1"/>
      <w:numFmt w:val="bullet"/>
      <w:lvlText w:val=""/>
      <w:lvlJc w:val="left"/>
      <w:pPr>
        <w:ind w:left="4156" w:hanging="360"/>
      </w:pPr>
      <w:rPr>
        <w:rFonts w:ascii="Wingdings" w:hAnsi="Wingdings" w:hint="default"/>
      </w:rPr>
    </w:lvl>
    <w:lvl w:ilvl="3" w:tplc="04160001" w:tentative="1">
      <w:start w:val="1"/>
      <w:numFmt w:val="bullet"/>
      <w:lvlText w:val=""/>
      <w:lvlJc w:val="left"/>
      <w:pPr>
        <w:ind w:left="4876" w:hanging="360"/>
      </w:pPr>
      <w:rPr>
        <w:rFonts w:ascii="Symbol" w:hAnsi="Symbol" w:hint="default"/>
      </w:rPr>
    </w:lvl>
    <w:lvl w:ilvl="4" w:tplc="04160003" w:tentative="1">
      <w:start w:val="1"/>
      <w:numFmt w:val="bullet"/>
      <w:lvlText w:val="o"/>
      <w:lvlJc w:val="left"/>
      <w:pPr>
        <w:ind w:left="5596" w:hanging="360"/>
      </w:pPr>
      <w:rPr>
        <w:rFonts w:ascii="Courier New" w:hAnsi="Courier New" w:cs="Courier New" w:hint="default"/>
      </w:rPr>
    </w:lvl>
    <w:lvl w:ilvl="5" w:tplc="04160005" w:tentative="1">
      <w:start w:val="1"/>
      <w:numFmt w:val="bullet"/>
      <w:lvlText w:val=""/>
      <w:lvlJc w:val="left"/>
      <w:pPr>
        <w:ind w:left="6316" w:hanging="360"/>
      </w:pPr>
      <w:rPr>
        <w:rFonts w:ascii="Wingdings" w:hAnsi="Wingdings" w:hint="default"/>
      </w:rPr>
    </w:lvl>
    <w:lvl w:ilvl="6" w:tplc="04160001" w:tentative="1">
      <w:start w:val="1"/>
      <w:numFmt w:val="bullet"/>
      <w:lvlText w:val=""/>
      <w:lvlJc w:val="left"/>
      <w:pPr>
        <w:ind w:left="7036" w:hanging="360"/>
      </w:pPr>
      <w:rPr>
        <w:rFonts w:ascii="Symbol" w:hAnsi="Symbol" w:hint="default"/>
      </w:rPr>
    </w:lvl>
    <w:lvl w:ilvl="7" w:tplc="04160003" w:tentative="1">
      <w:start w:val="1"/>
      <w:numFmt w:val="bullet"/>
      <w:lvlText w:val="o"/>
      <w:lvlJc w:val="left"/>
      <w:pPr>
        <w:ind w:left="7756" w:hanging="360"/>
      </w:pPr>
      <w:rPr>
        <w:rFonts w:ascii="Courier New" w:hAnsi="Courier New" w:cs="Courier New" w:hint="default"/>
      </w:rPr>
    </w:lvl>
    <w:lvl w:ilvl="8" w:tplc="04160005" w:tentative="1">
      <w:start w:val="1"/>
      <w:numFmt w:val="bullet"/>
      <w:lvlText w:val=""/>
      <w:lvlJc w:val="left"/>
      <w:pPr>
        <w:ind w:left="8476" w:hanging="360"/>
      </w:pPr>
      <w:rPr>
        <w:rFonts w:ascii="Wingdings" w:hAnsi="Wingdings" w:hint="default"/>
      </w:rPr>
    </w:lvl>
  </w:abstractNum>
  <w:abstractNum w:abstractNumId="25" w15:restartNumberingAfterBreak="0">
    <w:nsid w:val="635C05AA"/>
    <w:multiLevelType w:val="multilevel"/>
    <w:tmpl w:val="4CC234A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3730526"/>
    <w:multiLevelType w:val="hybridMultilevel"/>
    <w:tmpl w:val="029EB8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575197"/>
    <w:multiLevelType w:val="hybridMultilevel"/>
    <w:tmpl w:val="755EF29A"/>
    <w:lvl w:ilvl="0" w:tplc="B73289B4">
      <w:start w:val="1"/>
      <w:numFmt w:val="bullet"/>
      <w:pStyle w:val="Item"/>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67F8556A"/>
    <w:multiLevelType w:val="multilevel"/>
    <w:tmpl w:val="CDFE43F8"/>
    <w:lvl w:ilvl="0">
      <w:start w:val="2"/>
      <w:numFmt w:val="decimal"/>
      <w:pStyle w:val="Ttulo20"/>
      <w:lvlText w:val="%1.1."/>
      <w:lvlJc w:val="left"/>
      <w:pPr>
        <w:ind w:left="432" w:hanging="432"/>
      </w:pPr>
      <w:rPr>
        <w:rFonts w:hint="default"/>
        <w:b/>
      </w:rPr>
    </w:lvl>
    <w:lvl w:ilvl="1">
      <w:start w:val="1"/>
      <w:numFmt w:val="decimal"/>
      <w:lvlText w:val="4.%2."/>
      <w:lvlJc w:val="left"/>
      <w:pPr>
        <w:ind w:left="576" w:hanging="576"/>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6A7306D5"/>
    <w:multiLevelType w:val="hybridMultilevel"/>
    <w:tmpl w:val="B074D188"/>
    <w:lvl w:ilvl="0" w:tplc="605E890C">
      <w:start w:val="1"/>
      <w:numFmt w:val="bullet"/>
      <w:lvlText w:val="-"/>
      <w:lvlJc w:val="left"/>
      <w:pPr>
        <w:ind w:left="2138" w:hanging="360"/>
      </w:pPr>
      <w:rPr>
        <w:rFonts w:ascii="Times New Roman" w:hAnsi="Times New Roman" w:cs="Times New Roman"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0" w15:restartNumberingAfterBreak="0">
    <w:nsid w:val="72476495"/>
    <w:multiLevelType w:val="hybridMultilevel"/>
    <w:tmpl w:val="EEB41414"/>
    <w:lvl w:ilvl="0" w:tplc="C568BB38">
      <w:start w:val="1"/>
      <w:numFmt w:val="decimalZero"/>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1" w15:restartNumberingAfterBreak="0">
    <w:nsid w:val="73CC1A32"/>
    <w:multiLevelType w:val="hybridMultilevel"/>
    <w:tmpl w:val="3AA08CDC"/>
    <w:lvl w:ilvl="0" w:tplc="4ABA4264">
      <w:start w:val="1"/>
      <w:numFmt w:val="decimal"/>
      <w:pStyle w:val="TITULOX"/>
      <w:lvlText w:val="%1."/>
      <w:lvlJc w:val="left"/>
      <w:pPr>
        <w:ind w:left="720" w:hanging="360"/>
      </w:pPr>
      <w:rPr>
        <w:b/>
        <w:i w:val="0"/>
        <w:sz w:val="28"/>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79ED4577"/>
    <w:multiLevelType w:val="hybridMultilevel"/>
    <w:tmpl w:val="164A95EA"/>
    <w:lvl w:ilvl="0" w:tplc="C1E27648">
      <w:start w:val="1"/>
      <w:numFmt w:val="lowerLetter"/>
      <w:lvlText w:val="%1)"/>
      <w:lvlJc w:val="left"/>
      <w:pPr>
        <w:ind w:left="1426" w:hanging="360"/>
      </w:pPr>
      <w:rPr>
        <w:rFonts w:hint="default"/>
      </w:rPr>
    </w:lvl>
    <w:lvl w:ilvl="1" w:tplc="04160019" w:tentative="1">
      <w:start w:val="1"/>
      <w:numFmt w:val="lowerLetter"/>
      <w:lvlText w:val="%2."/>
      <w:lvlJc w:val="left"/>
      <w:pPr>
        <w:ind w:left="2146" w:hanging="360"/>
      </w:pPr>
    </w:lvl>
    <w:lvl w:ilvl="2" w:tplc="0416001B">
      <w:start w:val="1"/>
      <w:numFmt w:val="lowerRoman"/>
      <w:lvlText w:val="%3."/>
      <w:lvlJc w:val="right"/>
      <w:pPr>
        <w:ind w:left="2866" w:hanging="180"/>
      </w:pPr>
    </w:lvl>
    <w:lvl w:ilvl="3" w:tplc="0416000F" w:tentative="1">
      <w:start w:val="1"/>
      <w:numFmt w:val="decimal"/>
      <w:lvlText w:val="%4."/>
      <w:lvlJc w:val="left"/>
      <w:pPr>
        <w:ind w:left="3586" w:hanging="360"/>
      </w:pPr>
    </w:lvl>
    <w:lvl w:ilvl="4" w:tplc="04160019" w:tentative="1">
      <w:start w:val="1"/>
      <w:numFmt w:val="lowerLetter"/>
      <w:lvlText w:val="%5."/>
      <w:lvlJc w:val="left"/>
      <w:pPr>
        <w:ind w:left="4306" w:hanging="360"/>
      </w:pPr>
    </w:lvl>
    <w:lvl w:ilvl="5" w:tplc="0416001B" w:tentative="1">
      <w:start w:val="1"/>
      <w:numFmt w:val="lowerRoman"/>
      <w:lvlText w:val="%6."/>
      <w:lvlJc w:val="right"/>
      <w:pPr>
        <w:ind w:left="5026" w:hanging="180"/>
      </w:pPr>
    </w:lvl>
    <w:lvl w:ilvl="6" w:tplc="0416000F" w:tentative="1">
      <w:start w:val="1"/>
      <w:numFmt w:val="decimal"/>
      <w:lvlText w:val="%7."/>
      <w:lvlJc w:val="left"/>
      <w:pPr>
        <w:ind w:left="5746" w:hanging="360"/>
      </w:pPr>
    </w:lvl>
    <w:lvl w:ilvl="7" w:tplc="04160019" w:tentative="1">
      <w:start w:val="1"/>
      <w:numFmt w:val="lowerLetter"/>
      <w:lvlText w:val="%8."/>
      <w:lvlJc w:val="left"/>
      <w:pPr>
        <w:ind w:left="6466" w:hanging="360"/>
      </w:pPr>
    </w:lvl>
    <w:lvl w:ilvl="8" w:tplc="0416001B" w:tentative="1">
      <w:start w:val="1"/>
      <w:numFmt w:val="lowerRoman"/>
      <w:lvlText w:val="%9."/>
      <w:lvlJc w:val="right"/>
      <w:pPr>
        <w:ind w:left="7186" w:hanging="180"/>
      </w:pPr>
    </w:lvl>
  </w:abstractNum>
  <w:abstractNum w:abstractNumId="33" w15:restartNumberingAfterBreak="0">
    <w:nsid w:val="7ACD6C63"/>
    <w:multiLevelType w:val="hybridMultilevel"/>
    <w:tmpl w:val="E63C42A2"/>
    <w:lvl w:ilvl="0" w:tplc="89840ABE">
      <w:start w:val="1"/>
      <w:numFmt w:val="bullet"/>
      <w:lvlText w:val="-"/>
      <w:lvlJc w:val="left"/>
      <w:pPr>
        <w:ind w:left="1429" w:hanging="360"/>
      </w:pPr>
      <w:rPr>
        <w:rFont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7D4040E0"/>
    <w:multiLevelType w:val="hybridMultilevel"/>
    <w:tmpl w:val="45A07FEC"/>
    <w:lvl w:ilvl="0" w:tplc="605E890C">
      <w:start w:val="1"/>
      <w:numFmt w:val="bullet"/>
      <w:lvlText w:val="-"/>
      <w:lvlJc w:val="left"/>
      <w:pPr>
        <w:ind w:left="2138" w:hanging="360"/>
      </w:pPr>
      <w:rPr>
        <w:rFonts w:ascii="Times New Roman" w:hAnsi="Times New Roman" w:cs="Times New Roman"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5" w15:restartNumberingAfterBreak="0">
    <w:nsid w:val="7DBC7B12"/>
    <w:multiLevelType w:val="hybridMultilevel"/>
    <w:tmpl w:val="5FFE2830"/>
    <w:lvl w:ilvl="0" w:tplc="605E890C">
      <w:start w:val="1"/>
      <w:numFmt w:val="bullet"/>
      <w:lvlText w:val="-"/>
      <w:lvlJc w:val="left"/>
      <w:pPr>
        <w:ind w:left="1854" w:hanging="360"/>
      </w:pPr>
      <w:rPr>
        <w:rFonts w:ascii="Times New Roman" w:hAnsi="Times New Roman" w:cs="Times New Roman"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6" w15:restartNumberingAfterBreak="0">
    <w:nsid w:val="7DC70546"/>
    <w:multiLevelType w:val="hybridMultilevel"/>
    <w:tmpl w:val="DA4C2B46"/>
    <w:lvl w:ilvl="0" w:tplc="7C368D8A">
      <w:start w:val="1"/>
      <w:numFmt w:val="bullet"/>
      <w:pStyle w:val="Marcadorbola"/>
      <w:lvlText w:val=""/>
      <w:lvlJc w:val="left"/>
      <w:pPr>
        <w:ind w:left="720" w:hanging="360"/>
      </w:pPr>
      <w:rPr>
        <w:rFonts w:ascii="Symbol" w:hAnsi="Symbol" w:hint="default"/>
      </w:rPr>
    </w:lvl>
    <w:lvl w:ilvl="1" w:tplc="02FCC0EC">
      <w:start w:val="1"/>
      <w:numFmt w:val="bullet"/>
      <w:pStyle w:val="Marcadorbolasegundaordem"/>
      <w:lvlText w:val="o"/>
      <w:lvlJc w:val="left"/>
      <w:pPr>
        <w:ind w:left="1440" w:hanging="360"/>
      </w:pPr>
      <w:rPr>
        <w:rFonts w:ascii="Courier New" w:hAnsi="Courier New" w:cs="Courier New" w:hint="default"/>
      </w:rPr>
    </w:lvl>
    <w:lvl w:ilvl="2" w:tplc="76DEC348">
      <w:start w:val="1"/>
      <w:numFmt w:val="bullet"/>
      <w:lvlText w:val=""/>
      <w:lvlJc w:val="left"/>
      <w:pPr>
        <w:ind w:left="2160" w:hanging="360"/>
      </w:pPr>
      <w:rPr>
        <w:rFonts w:ascii="Wingdings" w:hAnsi="Wingdings" w:hint="default"/>
      </w:rPr>
    </w:lvl>
    <w:lvl w:ilvl="3" w:tplc="3ECEF9C6">
      <w:start w:val="1"/>
      <w:numFmt w:val="bullet"/>
      <w:lvlText w:val=""/>
      <w:lvlJc w:val="left"/>
      <w:pPr>
        <w:ind w:left="2880" w:hanging="360"/>
      </w:pPr>
      <w:rPr>
        <w:rFonts w:ascii="Symbol" w:hAnsi="Symbol" w:hint="default"/>
      </w:rPr>
    </w:lvl>
    <w:lvl w:ilvl="4" w:tplc="E7D2291E">
      <w:start w:val="1"/>
      <w:numFmt w:val="bullet"/>
      <w:lvlText w:val="o"/>
      <w:lvlJc w:val="left"/>
      <w:pPr>
        <w:ind w:left="3600" w:hanging="360"/>
      </w:pPr>
      <w:rPr>
        <w:rFonts w:ascii="Courier New" w:hAnsi="Courier New" w:cs="Courier New" w:hint="default"/>
      </w:rPr>
    </w:lvl>
    <w:lvl w:ilvl="5" w:tplc="E7600934">
      <w:start w:val="1"/>
      <w:numFmt w:val="bullet"/>
      <w:lvlText w:val=""/>
      <w:lvlJc w:val="left"/>
      <w:pPr>
        <w:ind w:left="4320" w:hanging="360"/>
      </w:pPr>
      <w:rPr>
        <w:rFonts w:ascii="Wingdings" w:hAnsi="Wingdings" w:hint="default"/>
      </w:rPr>
    </w:lvl>
    <w:lvl w:ilvl="6" w:tplc="87D44808">
      <w:start w:val="1"/>
      <w:numFmt w:val="bullet"/>
      <w:lvlText w:val=""/>
      <w:lvlJc w:val="left"/>
      <w:pPr>
        <w:ind w:left="5040" w:hanging="360"/>
      </w:pPr>
      <w:rPr>
        <w:rFonts w:ascii="Symbol" w:hAnsi="Symbol" w:hint="default"/>
      </w:rPr>
    </w:lvl>
    <w:lvl w:ilvl="7" w:tplc="EA9265E6">
      <w:start w:val="1"/>
      <w:numFmt w:val="bullet"/>
      <w:lvlText w:val="o"/>
      <w:lvlJc w:val="left"/>
      <w:pPr>
        <w:ind w:left="5760" w:hanging="360"/>
      </w:pPr>
      <w:rPr>
        <w:rFonts w:ascii="Courier New" w:hAnsi="Courier New" w:cs="Courier New" w:hint="default"/>
      </w:rPr>
    </w:lvl>
    <w:lvl w:ilvl="8" w:tplc="9E021B5C">
      <w:start w:val="1"/>
      <w:numFmt w:val="bullet"/>
      <w:lvlText w:val=""/>
      <w:lvlJc w:val="left"/>
      <w:pPr>
        <w:ind w:left="6480" w:hanging="360"/>
      </w:pPr>
      <w:rPr>
        <w:rFonts w:ascii="Wingdings" w:hAnsi="Wingdings" w:hint="default"/>
      </w:rPr>
    </w:lvl>
  </w:abstractNum>
  <w:num w:numId="1" w16cid:durableId="925653832">
    <w:abstractNumId w:val="14"/>
  </w:num>
  <w:num w:numId="2" w16cid:durableId="1267273988">
    <w:abstractNumId w:val="27"/>
  </w:num>
  <w:num w:numId="3" w16cid:durableId="1675258807">
    <w:abstractNumId w:val="28"/>
  </w:num>
  <w:num w:numId="4" w16cid:durableId="749469857">
    <w:abstractNumId w:val="16"/>
  </w:num>
  <w:num w:numId="5" w16cid:durableId="1642882089">
    <w:abstractNumId w:val="8"/>
  </w:num>
  <w:num w:numId="6" w16cid:durableId="1899902097">
    <w:abstractNumId w:val="25"/>
  </w:num>
  <w:num w:numId="7" w16cid:durableId="5525440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3460115">
    <w:abstractNumId w:val="36"/>
  </w:num>
  <w:num w:numId="9" w16cid:durableId="1939017628">
    <w:abstractNumId w:val="11"/>
  </w:num>
  <w:num w:numId="10" w16cid:durableId="1820027902">
    <w:abstractNumId w:val="0"/>
  </w:num>
  <w:num w:numId="11" w16cid:durableId="456729401">
    <w:abstractNumId w:val="9"/>
  </w:num>
  <w:num w:numId="12" w16cid:durableId="482048185">
    <w:abstractNumId w:val="31"/>
  </w:num>
  <w:num w:numId="13" w16cid:durableId="1541629592">
    <w:abstractNumId w:val="12"/>
  </w:num>
  <w:num w:numId="14" w16cid:durableId="404647559">
    <w:abstractNumId w:val="22"/>
  </w:num>
  <w:num w:numId="15" w16cid:durableId="822814989">
    <w:abstractNumId w:val="1"/>
  </w:num>
  <w:num w:numId="16" w16cid:durableId="1492481788">
    <w:abstractNumId w:val="18"/>
  </w:num>
  <w:num w:numId="17" w16cid:durableId="340468975">
    <w:abstractNumId w:val="19"/>
  </w:num>
  <w:num w:numId="18" w16cid:durableId="206989635">
    <w:abstractNumId w:val="23"/>
  </w:num>
  <w:num w:numId="19" w16cid:durableId="1572544742">
    <w:abstractNumId w:val="33"/>
  </w:num>
  <w:num w:numId="20" w16cid:durableId="520584013">
    <w:abstractNumId w:val="13"/>
  </w:num>
  <w:num w:numId="21" w16cid:durableId="270624618">
    <w:abstractNumId w:val="17"/>
  </w:num>
  <w:num w:numId="22" w16cid:durableId="949894724">
    <w:abstractNumId w:val="35"/>
  </w:num>
  <w:num w:numId="23" w16cid:durableId="986278668">
    <w:abstractNumId w:val="3"/>
  </w:num>
  <w:num w:numId="24" w16cid:durableId="463887220">
    <w:abstractNumId w:val="4"/>
  </w:num>
  <w:num w:numId="25" w16cid:durableId="1655064426">
    <w:abstractNumId w:val="7"/>
  </w:num>
  <w:num w:numId="26" w16cid:durableId="21250640">
    <w:abstractNumId w:val="26"/>
  </w:num>
  <w:num w:numId="27" w16cid:durableId="1707871068">
    <w:abstractNumId w:val="32"/>
  </w:num>
  <w:num w:numId="28" w16cid:durableId="926882458">
    <w:abstractNumId w:val="21"/>
  </w:num>
  <w:num w:numId="29" w16cid:durableId="1503734764">
    <w:abstractNumId w:val="15"/>
  </w:num>
  <w:num w:numId="30" w16cid:durableId="660737687">
    <w:abstractNumId w:val="29"/>
  </w:num>
  <w:num w:numId="31" w16cid:durableId="867718212">
    <w:abstractNumId w:val="34"/>
  </w:num>
  <w:num w:numId="32" w16cid:durableId="1213153252">
    <w:abstractNumId w:val="6"/>
  </w:num>
  <w:num w:numId="33" w16cid:durableId="237709224">
    <w:abstractNumId w:val="5"/>
  </w:num>
  <w:num w:numId="34" w16cid:durableId="826556945">
    <w:abstractNumId w:val="20"/>
  </w:num>
  <w:num w:numId="35" w16cid:durableId="1903835104">
    <w:abstractNumId w:val="2"/>
  </w:num>
  <w:num w:numId="36" w16cid:durableId="2039088649">
    <w:abstractNumId w:val="30"/>
  </w:num>
  <w:num w:numId="37" w16cid:durableId="1946616191">
    <w:abstractNumId w:val="27"/>
  </w:num>
  <w:num w:numId="38" w16cid:durableId="1916813638">
    <w:abstractNumId w:val="27"/>
  </w:num>
  <w:num w:numId="39" w16cid:durableId="1710716444">
    <w:abstractNumId w:val="27"/>
  </w:num>
  <w:num w:numId="40" w16cid:durableId="1484422680">
    <w:abstractNumId w:val="25"/>
  </w:num>
  <w:num w:numId="41" w16cid:durableId="2011252243">
    <w:abstractNumId w:val="0"/>
    <w:lvlOverride w:ilvl="0">
      <w:startOverride w:val="1"/>
    </w:lvlOverride>
  </w:num>
  <w:num w:numId="42" w16cid:durableId="7831149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2795205">
    <w:abstractNumId w:val="25"/>
  </w:num>
  <w:num w:numId="44" w16cid:durableId="1953702401">
    <w:abstractNumId w:val="10"/>
  </w:num>
  <w:num w:numId="45" w16cid:durableId="1198352780">
    <w:abstractNumId w:val="25"/>
  </w:num>
  <w:num w:numId="46" w16cid:durableId="1343625421">
    <w:abstractNumId w:val="25"/>
  </w:num>
  <w:num w:numId="47" w16cid:durableId="1292710355">
    <w:abstractNumId w:val="25"/>
  </w:num>
  <w:num w:numId="48" w16cid:durableId="2035381761">
    <w:abstractNumId w:val="25"/>
  </w:num>
  <w:num w:numId="49" w16cid:durableId="552470309">
    <w:abstractNumId w:val="25"/>
  </w:num>
  <w:num w:numId="50" w16cid:durableId="1899391952">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defaultTabStop w:val="708"/>
  <w:hyphenationZone w:val="425"/>
  <w:characterSpacingControl w:val="doNotCompress"/>
  <w:hdrShapeDefaults>
    <o:shapedefaults v:ext="edit" spidmax="2050" fillcolor="yellow" strokecolor="yellow">
      <v:fill color="yellow"/>
      <v:stroke color="yellow"/>
      <o:colormru v:ext="edit" colors="lim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FF8"/>
    <w:rsid w:val="00010F8E"/>
    <w:rsid w:val="00012BDE"/>
    <w:rsid w:val="0002032E"/>
    <w:rsid w:val="00023DEA"/>
    <w:rsid w:val="00024415"/>
    <w:rsid w:val="00031476"/>
    <w:rsid w:val="00042026"/>
    <w:rsid w:val="000438A4"/>
    <w:rsid w:val="000449F5"/>
    <w:rsid w:val="00051F4E"/>
    <w:rsid w:val="00062DC0"/>
    <w:rsid w:val="00066917"/>
    <w:rsid w:val="00067F53"/>
    <w:rsid w:val="00071619"/>
    <w:rsid w:val="000737EF"/>
    <w:rsid w:val="00080521"/>
    <w:rsid w:val="00081397"/>
    <w:rsid w:val="00084EE0"/>
    <w:rsid w:val="000A2212"/>
    <w:rsid w:val="000A39AA"/>
    <w:rsid w:val="000B3E97"/>
    <w:rsid w:val="000C4BDF"/>
    <w:rsid w:val="000C5AD0"/>
    <w:rsid w:val="000D03EA"/>
    <w:rsid w:val="000D1C2B"/>
    <w:rsid w:val="000D26A8"/>
    <w:rsid w:val="000E4219"/>
    <w:rsid w:val="000F6C26"/>
    <w:rsid w:val="000F6D4E"/>
    <w:rsid w:val="00101F3E"/>
    <w:rsid w:val="001101EB"/>
    <w:rsid w:val="00110DF4"/>
    <w:rsid w:val="00111D94"/>
    <w:rsid w:val="00112CBA"/>
    <w:rsid w:val="001151D1"/>
    <w:rsid w:val="001163FA"/>
    <w:rsid w:val="001177C8"/>
    <w:rsid w:val="00117E24"/>
    <w:rsid w:val="001208DD"/>
    <w:rsid w:val="001417D9"/>
    <w:rsid w:val="00153976"/>
    <w:rsid w:val="00154677"/>
    <w:rsid w:val="0015699F"/>
    <w:rsid w:val="001610FE"/>
    <w:rsid w:val="00164074"/>
    <w:rsid w:val="00165ABA"/>
    <w:rsid w:val="00170171"/>
    <w:rsid w:val="00175E8A"/>
    <w:rsid w:val="00180B88"/>
    <w:rsid w:val="00181612"/>
    <w:rsid w:val="00183AC4"/>
    <w:rsid w:val="00193F31"/>
    <w:rsid w:val="001948BD"/>
    <w:rsid w:val="00196D33"/>
    <w:rsid w:val="001A26B8"/>
    <w:rsid w:val="001A5405"/>
    <w:rsid w:val="001B03D8"/>
    <w:rsid w:val="001C6B6C"/>
    <w:rsid w:val="001D0BFB"/>
    <w:rsid w:val="001D4060"/>
    <w:rsid w:val="001D4C90"/>
    <w:rsid w:val="001D6955"/>
    <w:rsid w:val="001D7693"/>
    <w:rsid w:val="001E2588"/>
    <w:rsid w:val="001E70B3"/>
    <w:rsid w:val="001F10AC"/>
    <w:rsid w:val="001F2B49"/>
    <w:rsid w:val="001F455A"/>
    <w:rsid w:val="00200232"/>
    <w:rsid w:val="00205700"/>
    <w:rsid w:val="002130DB"/>
    <w:rsid w:val="002132F4"/>
    <w:rsid w:val="00214311"/>
    <w:rsid w:val="00215BFF"/>
    <w:rsid w:val="00226DAF"/>
    <w:rsid w:val="002319EB"/>
    <w:rsid w:val="002319FB"/>
    <w:rsid w:val="00233D74"/>
    <w:rsid w:val="00235F76"/>
    <w:rsid w:val="0025485E"/>
    <w:rsid w:val="002563A6"/>
    <w:rsid w:val="00257DC4"/>
    <w:rsid w:val="0026064A"/>
    <w:rsid w:val="0026391E"/>
    <w:rsid w:val="00267964"/>
    <w:rsid w:val="00275D8C"/>
    <w:rsid w:val="00280666"/>
    <w:rsid w:val="0028395D"/>
    <w:rsid w:val="00284882"/>
    <w:rsid w:val="0029300C"/>
    <w:rsid w:val="002934F3"/>
    <w:rsid w:val="0029515A"/>
    <w:rsid w:val="002957A7"/>
    <w:rsid w:val="002A13B1"/>
    <w:rsid w:val="002A1A8C"/>
    <w:rsid w:val="002A2FF8"/>
    <w:rsid w:val="002A55E3"/>
    <w:rsid w:val="002A64DF"/>
    <w:rsid w:val="002C0AE6"/>
    <w:rsid w:val="002C0D71"/>
    <w:rsid w:val="002C3547"/>
    <w:rsid w:val="002C4E6E"/>
    <w:rsid w:val="002C5A96"/>
    <w:rsid w:val="002C6323"/>
    <w:rsid w:val="002D4705"/>
    <w:rsid w:val="002D73EE"/>
    <w:rsid w:val="002D74C4"/>
    <w:rsid w:val="002E01F6"/>
    <w:rsid w:val="002E32E1"/>
    <w:rsid w:val="002F26DA"/>
    <w:rsid w:val="002F74D6"/>
    <w:rsid w:val="002F7BC7"/>
    <w:rsid w:val="003014D8"/>
    <w:rsid w:val="00313801"/>
    <w:rsid w:val="00313E5D"/>
    <w:rsid w:val="00316829"/>
    <w:rsid w:val="00317142"/>
    <w:rsid w:val="00322AC8"/>
    <w:rsid w:val="003274BA"/>
    <w:rsid w:val="00331D2C"/>
    <w:rsid w:val="0033513B"/>
    <w:rsid w:val="003362B8"/>
    <w:rsid w:val="00337FC4"/>
    <w:rsid w:val="0034090B"/>
    <w:rsid w:val="00341DBA"/>
    <w:rsid w:val="003472CF"/>
    <w:rsid w:val="0035412F"/>
    <w:rsid w:val="00355DD9"/>
    <w:rsid w:val="00366E75"/>
    <w:rsid w:val="00366E8B"/>
    <w:rsid w:val="00375AC8"/>
    <w:rsid w:val="00375AE7"/>
    <w:rsid w:val="00375C13"/>
    <w:rsid w:val="00376790"/>
    <w:rsid w:val="00382C7A"/>
    <w:rsid w:val="00384F9A"/>
    <w:rsid w:val="00393A24"/>
    <w:rsid w:val="00396D16"/>
    <w:rsid w:val="003A0726"/>
    <w:rsid w:val="003A6365"/>
    <w:rsid w:val="003A68B0"/>
    <w:rsid w:val="003A73CA"/>
    <w:rsid w:val="003B01FD"/>
    <w:rsid w:val="003B10C5"/>
    <w:rsid w:val="003C01CE"/>
    <w:rsid w:val="003C3A6E"/>
    <w:rsid w:val="003C4828"/>
    <w:rsid w:val="003D03FF"/>
    <w:rsid w:val="003D7F49"/>
    <w:rsid w:val="003E1C18"/>
    <w:rsid w:val="003E2F0A"/>
    <w:rsid w:val="003E6970"/>
    <w:rsid w:val="003E69FB"/>
    <w:rsid w:val="003F6DC3"/>
    <w:rsid w:val="003F6ED7"/>
    <w:rsid w:val="004045BC"/>
    <w:rsid w:val="00405B75"/>
    <w:rsid w:val="004076DB"/>
    <w:rsid w:val="00410EA0"/>
    <w:rsid w:val="004140DB"/>
    <w:rsid w:val="00414542"/>
    <w:rsid w:val="00415113"/>
    <w:rsid w:val="00425545"/>
    <w:rsid w:val="00436250"/>
    <w:rsid w:val="00436475"/>
    <w:rsid w:val="00444FD1"/>
    <w:rsid w:val="00445735"/>
    <w:rsid w:val="00447A5E"/>
    <w:rsid w:val="00450DCE"/>
    <w:rsid w:val="00451539"/>
    <w:rsid w:val="00451C24"/>
    <w:rsid w:val="004527E1"/>
    <w:rsid w:val="00453823"/>
    <w:rsid w:val="00453E2F"/>
    <w:rsid w:val="00464963"/>
    <w:rsid w:val="0046550F"/>
    <w:rsid w:val="00472FF0"/>
    <w:rsid w:val="00475FDC"/>
    <w:rsid w:val="0047654C"/>
    <w:rsid w:val="004846E1"/>
    <w:rsid w:val="00484888"/>
    <w:rsid w:val="00490A5A"/>
    <w:rsid w:val="00495CEB"/>
    <w:rsid w:val="004A499F"/>
    <w:rsid w:val="004B3D09"/>
    <w:rsid w:val="004B436A"/>
    <w:rsid w:val="004B6756"/>
    <w:rsid w:val="004B714D"/>
    <w:rsid w:val="004C7B63"/>
    <w:rsid w:val="004D0664"/>
    <w:rsid w:val="004E448E"/>
    <w:rsid w:val="004E5701"/>
    <w:rsid w:val="004E7A18"/>
    <w:rsid w:val="004F10AE"/>
    <w:rsid w:val="004F3187"/>
    <w:rsid w:val="004F4443"/>
    <w:rsid w:val="004F7AAD"/>
    <w:rsid w:val="00500D7E"/>
    <w:rsid w:val="00510073"/>
    <w:rsid w:val="00510D98"/>
    <w:rsid w:val="005131F4"/>
    <w:rsid w:val="00522429"/>
    <w:rsid w:val="0052284C"/>
    <w:rsid w:val="0052504D"/>
    <w:rsid w:val="0052658F"/>
    <w:rsid w:val="00543D64"/>
    <w:rsid w:val="0055519F"/>
    <w:rsid w:val="0055568E"/>
    <w:rsid w:val="00576151"/>
    <w:rsid w:val="00576EF0"/>
    <w:rsid w:val="005804ED"/>
    <w:rsid w:val="00581AD9"/>
    <w:rsid w:val="00581CC1"/>
    <w:rsid w:val="00595BAA"/>
    <w:rsid w:val="005A3057"/>
    <w:rsid w:val="005A3C6F"/>
    <w:rsid w:val="005B2F48"/>
    <w:rsid w:val="005B3F41"/>
    <w:rsid w:val="005E0948"/>
    <w:rsid w:val="005E2908"/>
    <w:rsid w:val="005E5CA4"/>
    <w:rsid w:val="005F3102"/>
    <w:rsid w:val="00603543"/>
    <w:rsid w:val="0060452C"/>
    <w:rsid w:val="0060676C"/>
    <w:rsid w:val="00606DAC"/>
    <w:rsid w:val="0061374F"/>
    <w:rsid w:val="00615675"/>
    <w:rsid w:val="006168E2"/>
    <w:rsid w:val="00625E7E"/>
    <w:rsid w:val="0063014B"/>
    <w:rsid w:val="00630D0E"/>
    <w:rsid w:val="00633E4F"/>
    <w:rsid w:val="00635D0E"/>
    <w:rsid w:val="00641A49"/>
    <w:rsid w:val="00643D16"/>
    <w:rsid w:val="00644D20"/>
    <w:rsid w:val="00646F24"/>
    <w:rsid w:val="0065126B"/>
    <w:rsid w:val="00652566"/>
    <w:rsid w:val="00657943"/>
    <w:rsid w:val="006645AF"/>
    <w:rsid w:val="00664B06"/>
    <w:rsid w:val="006711E6"/>
    <w:rsid w:val="00672169"/>
    <w:rsid w:val="00673354"/>
    <w:rsid w:val="006772BA"/>
    <w:rsid w:val="00677AC0"/>
    <w:rsid w:val="00680A45"/>
    <w:rsid w:val="00686913"/>
    <w:rsid w:val="006955FF"/>
    <w:rsid w:val="0069594E"/>
    <w:rsid w:val="006A24AA"/>
    <w:rsid w:val="006A4923"/>
    <w:rsid w:val="006A5BCA"/>
    <w:rsid w:val="006A5FBA"/>
    <w:rsid w:val="006A7399"/>
    <w:rsid w:val="006B082F"/>
    <w:rsid w:val="006B2DBD"/>
    <w:rsid w:val="006B5DE2"/>
    <w:rsid w:val="006C0767"/>
    <w:rsid w:val="006C0C96"/>
    <w:rsid w:val="006C4242"/>
    <w:rsid w:val="006C4C1A"/>
    <w:rsid w:val="006C563D"/>
    <w:rsid w:val="006D2F89"/>
    <w:rsid w:val="006D7283"/>
    <w:rsid w:val="006E37F7"/>
    <w:rsid w:val="006E535F"/>
    <w:rsid w:val="006F3EDB"/>
    <w:rsid w:val="006F6FB9"/>
    <w:rsid w:val="00704D1F"/>
    <w:rsid w:val="00704DFF"/>
    <w:rsid w:val="007106D4"/>
    <w:rsid w:val="00715E1C"/>
    <w:rsid w:val="00720DED"/>
    <w:rsid w:val="007212F6"/>
    <w:rsid w:val="00722492"/>
    <w:rsid w:val="00725DB9"/>
    <w:rsid w:val="00730430"/>
    <w:rsid w:val="00731441"/>
    <w:rsid w:val="0073225C"/>
    <w:rsid w:val="00732BFC"/>
    <w:rsid w:val="007359F4"/>
    <w:rsid w:val="00741664"/>
    <w:rsid w:val="007501E5"/>
    <w:rsid w:val="007523A1"/>
    <w:rsid w:val="007539D7"/>
    <w:rsid w:val="007575B9"/>
    <w:rsid w:val="00761675"/>
    <w:rsid w:val="00762F04"/>
    <w:rsid w:val="007641B4"/>
    <w:rsid w:val="007648A7"/>
    <w:rsid w:val="0076687E"/>
    <w:rsid w:val="00767675"/>
    <w:rsid w:val="007676DF"/>
    <w:rsid w:val="0077057B"/>
    <w:rsid w:val="00770CDD"/>
    <w:rsid w:val="00771E5F"/>
    <w:rsid w:val="00775735"/>
    <w:rsid w:val="00780B2C"/>
    <w:rsid w:val="0078164C"/>
    <w:rsid w:val="00784935"/>
    <w:rsid w:val="007865D4"/>
    <w:rsid w:val="00794FB1"/>
    <w:rsid w:val="007A1E33"/>
    <w:rsid w:val="007A1F58"/>
    <w:rsid w:val="007B146E"/>
    <w:rsid w:val="007C1113"/>
    <w:rsid w:val="007C1DCB"/>
    <w:rsid w:val="007C231A"/>
    <w:rsid w:val="007C49B9"/>
    <w:rsid w:val="007C4FD2"/>
    <w:rsid w:val="007C67EE"/>
    <w:rsid w:val="007D014C"/>
    <w:rsid w:val="007D03FB"/>
    <w:rsid w:val="007D1375"/>
    <w:rsid w:val="007D52F1"/>
    <w:rsid w:val="007E6CE4"/>
    <w:rsid w:val="008078E1"/>
    <w:rsid w:val="00810F9A"/>
    <w:rsid w:val="008142D4"/>
    <w:rsid w:val="008169C2"/>
    <w:rsid w:val="00821583"/>
    <w:rsid w:val="0082318C"/>
    <w:rsid w:val="00826A6B"/>
    <w:rsid w:val="00826B21"/>
    <w:rsid w:val="00826DDD"/>
    <w:rsid w:val="008271CC"/>
    <w:rsid w:val="00830169"/>
    <w:rsid w:val="0083122B"/>
    <w:rsid w:val="00832831"/>
    <w:rsid w:val="0084080B"/>
    <w:rsid w:val="00840F78"/>
    <w:rsid w:val="008414B9"/>
    <w:rsid w:val="00843064"/>
    <w:rsid w:val="00845169"/>
    <w:rsid w:val="00845E1A"/>
    <w:rsid w:val="00854539"/>
    <w:rsid w:val="00855E4B"/>
    <w:rsid w:val="008562F9"/>
    <w:rsid w:val="008635AB"/>
    <w:rsid w:val="0087329F"/>
    <w:rsid w:val="00876BB1"/>
    <w:rsid w:val="00883BE1"/>
    <w:rsid w:val="008959B2"/>
    <w:rsid w:val="00895DAE"/>
    <w:rsid w:val="008A2B04"/>
    <w:rsid w:val="008B02C9"/>
    <w:rsid w:val="008B37E0"/>
    <w:rsid w:val="008B6ECE"/>
    <w:rsid w:val="008B7461"/>
    <w:rsid w:val="008C32B3"/>
    <w:rsid w:val="008D3474"/>
    <w:rsid w:val="008F3264"/>
    <w:rsid w:val="008F48F6"/>
    <w:rsid w:val="00903585"/>
    <w:rsid w:val="009036A9"/>
    <w:rsid w:val="0090469A"/>
    <w:rsid w:val="00906C76"/>
    <w:rsid w:val="00907E00"/>
    <w:rsid w:val="00913A9B"/>
    <w:rsid w:val="00914663"/>
    <w:rsid w:val="00915366"/>
    <w:rsid w:val="00916526"/>
    <w:rsid w:val="00916F62"/>
    <w:rsid w:val="00920031"/>
    <w:rsid w:val="00923595"/>
    <w:rsid w:val="00924D00"/>
    <w:rsid w:val="00924F93"/>
    <w:rsid w:val="00945452"/>
    <w:rsid w:val="00946950"/>
    <w:rsid w:val="00952D89"/>
    <w:rsid w:val="0096330F"/>
    <w:rsid w:val="00963CB9"/>
    <w:rsid w:val="0097036A"/>
    <w:rsid w:val="00977D55"/>
    <w:rsid w:val="0098153A"/>
    <w:rsid w:val="00987442"/>
    <w:rsid w:val="009879FD"/>
    <w:rsid w:val="00996048"/>
    <w:rsid w:val="009A7364"/>
    <w:rsid w:val="009B01AA"/>
    <w:rsid w:val="009B0F24"/>
    <w:rsid w:val="009B7BC2"/>
    <w:rsid w:val="009C489E"/>
    <w:rsid w:val="009C63D9"/>
    <w:rsid w:val="009D0240"/>
    <w:rsid w:val="009E297E"/>
    <w:rsid w:val="009E3606"/>
    <w:rsid w:val="009E6C28"/>
    <w:rsid w:val="009F510A"/>
    <w:rsid w:val="009F5AB6"/>
    <w:rsid w:val="00A00C7B"/>
    <w:rsid w:val="00A01D8B"/>
    <w:rsid w:val="00A05D21"/>
    <w:rsid w:val="00A06E13"/>
    <w:rsid w:val="00A1296A"/>
    <w:rsid w:val="00A15493"/>
    <w:rsid w:val="00A3536B"/>
    <w:rsid w:val="00A41B45"/>
    <w:rsid w:val="00A51450"/>
    <w:rsid w:val="00A82DA6"/>
    <w:rsid w:val="00A84101"/>
    <w:rsid w:val="00A8529E"/>
    <w:rsid w:val="00A90603"/>
    <w:rsid w:val="00A92AD3"/>
    <w:rsid w:val="00A9686A"/>
    <w:rsid w:val="00A979E1"/>
    <w:rsid w:val="00AB1C56"/>
    <w:rsid w:val="00AB2C59"/>
    <w:rsid w:val="00AC2EE6"/>
    <w:rsid w:val="00AC732C"/>
    <w:rsid w:val="00AD0705"/>
    <w:rsid w:val="00AD429D"/>
    <w:rsid w:val="00AE4DAB"/>
    <w:rsid w:val="00AF0ECB"/>
    <w:rsid w:val="00AF23B7"/>
    <w:rsid w:val="00B0056E"/>
    <w:rsid w:val="00B07081"/>
    <w:rsid w:val="00B07933"/>
    <w:rsid w:val="00B1714B"/>
    <w:rsid w:val="00B27591"/>
    <w:rsid w:val="00B3256E"/>
    <w:rsid w:val="00B51DD6"/>
    <w:rsid w:val="00B56A5B"/>
    <w:rsid w:val="00B6127C"/>
    <w:rsid w:val="00B64CAA"/>
    <w:rsid w:val="00B66AE2"/>
    <w:rsid w:val="00B751DA"/>
    <w:rsid w:val="00B763B9"/>
    <w:rsid w:val="00B778FF"/>
    <w:rsid w:val="00B8465D"/>
    <w:rsid w:val="00B87260"/>
    <w:rsid w:val="00B91DE5"/>
    <w:rsid w:val="00B93E58"/>
    <w:rsid w:val="00B94362"/>
    <w:rsid w:val="00B97D28"/>
    <w:rsid w:val="00BA1E32"/>
    <w:rsid w:val="00BA31BC"/>
    <w:rsid w:val="00BA4675"/>
    <w:rsid w:val="00BB0BFE"/>
    <w:rsid w:val="00BB3317"/>
    <w:rsid w:val="00BB3A3C"/>
    <w:rsid w:val="00BC6300"/>
    <w:rsid w:val="00BC674D"/>
    <w:rsid w:val="00BD15BD"/>
    <w:rsid w:val="00BD2116"/>
    <w:rsid w:val="00BE4F60"/>
    <w:rsid w:val="00BE5957"/>
    <w:rsid w:val="00BE5F95"/>
    <w:rsid w:val="00BF3240"/>
    <w:rsid w:val="00BF466D"/>
    <w:rsid w:val="00C014F3"/>
    <w:rsid w:val="00C02B5B"/>
    <w:rsid w:val="00C03524"/>
    <w:rsid w:val="00C0434D"/>
    <w:rsid w:val="00C06C25"/>
    <w:rsid w:val="00C10A98"/>
    <w:rsid w:val="00C14E8D"/>
    <w:rsid w:val="00C21838"/>
    <w:rsid w:val="00C240CC"/>
    <w:rsid w:val="00C34181"/>
    <w:rsid w:val="00C42C5F"/>
    <w:rsid w:val="00C4475E"/>
    <w:rsid w:val="00C46685"/>
    <w:rsid w:val="00C4681D"/>
    <w:rsid w:val="00C46CA3"/>
    <w:rsid w:val="00C5033A"/>
    <w:rsid w:val="00C51B54"/>
    <w:rsid w:val="00C5283E"/>
    <w:rsid w:val="00C53BE4"/>
    <w:rsid w:val="00C57FAB"/>
    <w:rsid w:val="00C62098"/>
    <w:rsid w:val="00C71838"/>
    <w:rsid w:val="00C7433E"/>
    <w:rsid w:val="00C803A2"/>
    <w:rsid w:val="00C87E15"/>
    <w:rsid w:val="00C90BDB"/>
    <w:rsid w:val="00C96485"/>
    <w:rsid w:val="00CA3177"/>
    <w:rsid w:val="00CA465D"/>
    <w:rsid w:val="00CA5F70"/>
    <w:rsid w:val="00CB2C7F"/>
    <w:rsid w:val="00CB7692"/>
    <w:rsid w:val="00CC281E"/>
    <w:rsid w:val="00CC2BED"/>
    <w:rsid w:val="00CC3126"/>
    <w:rsid w:val="00CC77FB"/>
    <w:rsid w:val="00CD665A"/>
    <w:rsid w:val="00CE44E2"/>
    <w:rsid w:val="00CE4879"/>
    <w:rsid w:val="00CF38AB"/>
    <w:rsid w:val="00CF4CAC"/>
    <w:rsid w:val="00CF734A"/>
    <w:rsid w:val="00D06146"/>
    <w:rsid w:val="00D06896"/>
    <w:rsid w:val="00D07A63"/>
    <w:rsid w:val="00D1064A"/>
    <w:rsid w:val="00D11D7B"/>
    <w:rsid w:val="00D12801"/>
    <w:rsid w:val="00D1320E"/>
    <w:rsid w:val="00D132E3"/>
    <w:rsid w:val="00D13363"/>
    <w:rsid w:val="00D16FF4"/>
    <w:rsid w:val="00D20EB1"/>
    <w:rsid w:val="00D26B11"/>
    <w:rsid w:val="00D32BE2"/>
    <w:rsid w:val="00D41D52"/>
    <w:rsid w:val="00D41EFE"/>
    <w:rsid w:val="00D4394B"/>
    <w:rsid w:val="00D44C3D"/>
    <w:rsid w:val="00D46481"/>
    <w:rsid w:val="00D50269"/>
    <w:rsid w:val="00D525D1"/>
    <w:rsid w:val="00D53B1C"/>
    <w:rsid w:val="00D6292E"/>
    <w:rsid w:val="00D6511E"/>
    <w:rsid w:val="00D70914"/>
    <w:rsid w:val="00D73325"/>
    <w:rsid w:val="00D7526E"/>
    <w:rsid w:val="00D80192"/>
    <w:rsid w:val="00D80969"/>
    <w:rsid w:val="00D81269"/>
    <w:rsid w:val="00D81E9E"/>
    <w:rsid w:val="00D82259"/>
    <w:rsid w:val="00D826D4"/>
    <w:rsid w:val="00D875A1"/>
    <w:rsid w:val="00D87A62"/>
    <w:rsid w:val="00D87D7B"/>
    <w:rsid w:val="00D92477"/>
    <w:rsid w:val="00D92558"/>
    <w:rsid w:val="00D92C25"/>
    <w:rsid w:val="00D933F6"/>
    <w:rsid w:val="00D94BE2"/>
    <w:rsid w:val="00D979A1"/>
    <w:rsid w:val="00DA089F"/>
    <w:rsid w:val="00DA08AA"/>
    <w:rsid w:val="00DA6D46"/>
    <w:rsid w:val="00DB1F1E"/>
    <w:rsid w:val="00DB348C"/>
    <w:rsid w:val="00DC0747"/>
    <w:rsid w:val="00DC30BA"/>
    <w:rsid w:val="00DC3B5B"/>
    <w:rsid w:val="00DC420D"/>
    <w:rsid w:val="00DD0FE7"/>
    <w:rsid w:val="00DD5FC3"/>
    <w:rsid w:val="00DD6E43"/>
    <w:rsid w:val="00DE47D5"/>
    <w:rsid w:val="00DE7A89"/>
    <w:rsid w:val="00DF482F"/>
    <w:rsid w:val="00DF4C2E"/>
    <w:rsid w:val="00DF58F7"/>
    <w:rsid w:val="00DF7297"/>
    <w:rsid w:val="00E02DC2"/>
    <w:rsid w:val="00E04600"/>
    <w:rsid w:val="00E10596"/>
    <w:rsid w:val="00E11ECA"/>
    <w:rsid w:val="00E2044D"/>
    <w:rsid w:val="00E230E3"/>
    <w:rsid w:val="00E25997"/>
    <w:rsid w:val="00E40E65"/>
    <w:rsid w:val="00E40FA6"/>
    <w:rsid w:val="00E44544"/>
    <w:rsid w:val="00E46D4B"/>
    <w:rsid w:val="00E55685"/>
    <w:rsid w:val="00E614FB"/>
    <w:rsid w:val="00E63827"/>
    <w:rsid w:val="00E67461"/>
    <w:rsid w:val="00E70F1F"/>
    <w:rsid w:val="00E845F3"/>
    <w:rsid w:val="00E90526"/>
    <w:rsid w:val="00EA0059"/>
    <w:rsid w:val="00EB619C"/>
    <w:rsid w:val="00EB6A38"/>
    <w:rsid w:val="00EC24B9"/>
    <w:rsid w:val="00ED4796"/>
    <w:rsid w:val="00ED646C"/>
    <w:rsid w:val="00ED72E4"/>
    <w:rsid w:val="00ED7970"/>
    <w:rsid w:val="00EE58D6"/>
    <w:rsid w:val="00EF7B7C"/>
    <w:rsid w:val="00F032F6"/>
    <w:rsid w:val="00F11C84"/>
    <w:rsid w:val="00F1614E"/>
    <w:rsid w:val="00F20B1C"/>
    <w:rsid w:val="00F23627"/>
    <w:rsid w:val="00F2474B"/>
    <w:rsid w:val="00F24B31"/>
    <w:rsid w:val="00F25C32"/>
    <w:rsid w:val="00F30F5A"/>
    <w:rsid w:val="00F3194D"/>
    <w:rsid w:val="00F32B4E"/>
    <w:rsid w:val="00F363B8"/>
    <w:rsid w:val="00F417FE"/>
    <w:rsid w:val="00F421BB"/>
    <w:rsid w:val="00F50A3C"/>
    <w:rsid w:val="00F54476"/>
    <w:rsid w:val="00F626BA"/>
    <w:rsid w:val="00F71778"/>
    <w:rsid w:val="00F72A0F"/>
    <w:rsid w:val="00F761B7"/>
    <w:rsid w:val="00F7631D"/>
    <w:rsid w:val="00F76D75"/>
    <w:rsid w:val="00F819FB"/>
    <w:rsid w:val="00F85036"/>
    <w:rsid w:val="00F85751"/>
    <w:rsid w:val="00F96A40"/>
    <w:rsid w:val="00FA14DC"/>
    <w:rsid w:val="00FA50E2"/>
    <w:rsid w:val="00FB0C4F"/>
    <w:rsid w:val="00FB2B0E"/>
    <w:rsid w:val="00FB395E"/>
    <w:rsid w:val="00FB42C1"/>
    <w:rsid w:val="00FB5360"/>
    <w:rsid w:val="00FC5226"/>
    <w:rsid w:val="00FD04CF"/>
    <w:rsid w:val="00FD14F0"/>
    <w:rsid w:val="00FE0329"/>
    <w:rsid w:val="00FE2638"/>
    <w:rsid w:val="00FE317F"/>
    <w:rsid w:val="00FE5940"/>
    <w:rsid w:val="00FF57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fillcolor="yellow" strokecolor="yellow">
      <v:fill color="yellow"/>
      <v:stroke color="yellow"/>
      <o:colormru v:ext="edit" colors="lime"/>
    </o:shapedefaults>
    <o:shapelayout v:ext="edit">
      <o:idmap v:ext="edit" data="2"/>
    </o:shapelayout>
  </w:shapeDefaults>
  <w:decimalSymbol w:val=","/>
  <w:listSeparator w:val=";"/>
  <w14:docId w14:val="50C8EC86"/>
  <w15:chartTrackingRefBased/>
  <w15:docId w15:val="{09E60934-BC30-4E50-8EB7-60577CF90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FF8"/>
    <w:pPr>
      <w:spacing w:after="200" w:line="360" w:lineRule="auto"/>
      <w:ind w:left="431" w:firstLine="845"/>
      <w:jc w:val="both"/>
    </w:pPr>
    <w:rPr>
      <w:rFonts w:ascii="Calibri Light" w:hAnsi="Calibri Light"/>
      <w:sz w:val="26"/>
      <w:szCs w:val="26"/>
    </w:rPr>
  </w:style>
  <w:style w:type="paragraph" w:styleId="Ttulo1">
    <w:name w:val="heading 1"/>
    <w:basedOn w:val="Normal"/>
    <w:next w:val="Normal"/>
    <w:link w:val="Ttulo1Char"/>
    <w:qFormat/>
    <w:rsid w:val="00331D2C"/>
    <w:pPr>
      <w:keepNext/>
      <w:numPr>
        <w:numId w:val="6"/>
      </w:numPr>
      <w:spacing w:before="120" w:after="240" w:line="240" w:lineRule="auto"/>
      <w:outlineLvl w:val="0"/>
    </w:pPr>
    <w:rPr>
      <w:rFonts w:eastAsia="Times New Roman"/>
      <w:b/>
      <w:bCs/>
      <w:caps/>
      <w:color w:val="31849B"/>
      <w:kern w:val="32"/>
      <w:sz w:val="28"/>
      <w:szCs w:val="32"/>
      <w:lang w:val="x-none" w:eastAsia="x-none"/>
    </w:rPr>
  </w:style>
  <w:style w:type="paragraph" w:styleId="Ttulo2">
    <w:name w:val="heading 2"/>
    <w:basedOn w:val="Normal"/>
    <w:next w:val="Normal"/>
    <w:link w:val="Ttulo2Char"/>
    <w:qFormat/>
    <w:rsid w:val="001C6B6C"/>
    <w:pPr>
      <w:keepNext/>
      <w:numPr>
        <w:ilvl w:val="1"/>
        <w:numId w:val="6"/>
      </w:numPr>
      <w:spacing w:after="240" w:line="240" w:lineRule="auto"/>
      <w:jc w:val="left"/>
      <w:outlineLvl w:val="1"/>
    </w:pPr>
    <w:rPr>
      <w:rFonts w:eastAsia="Times New Roman" w:cs="Calibri Light"/>
      <w:b/>
      <w:bCs/>
      <w:iCs/>
      <w:smallCaps/>
      <w:szCs w:val="28"/>
      <w:lang w:val="x-none" w:eastAsia="x-none"/>
    </w:rPr>
  </w:style>
  <w:style w:type="paragraph" w:styleId="Ttulo3">
    <w:name w:val="heading 3"/>
    <w:basedOn w:val="Normal"/>
    <w:next w:val="Normal"/>
    <w:link w:val="Ttulo3Char"/>
    <w:qFormat/>
    <w:rsid w:val="00A00C7B"/>
    <w:pPr>
      <w:keepNext/>
      <w:numPr>
        <w:ilvl w:val="2"/>
        <w:numId w:val="6"/>
      </w:numPr>
      <w:spacing w:before="120" w:after="240" w:line="240" w:lineRule="auto"/>
      <w:outlineLvl w:val="2"/>
    </w:pPr>
    <w:rPr>
      <w:rFonts w:eastAsia="Times New Roman"/>
      <w:b/>
      <w:bCs/>
      <w:szCs w:val="24"/>
      <w:lang w:val="x-none" w:eastAsia="x-none"/>
    </w:rPr>
  </w:style>
  <w:style w:type="paragraph" w:styleId="Ttulo4">
    <w:name w:val="heading 4"/>
    <w:basedOn w:val="Normal"/>
    <w:next w:val="Normal"/>
    <w:link w:val="Ttulo4Char"/>
    <w:unhideWhenUsed/>
    <w:qFormat/>
    <w:rsid w:val="002A2FF8"/>
    <w:pPr>
      <w:keepNext/>
      <w:numPr>
        <w:ilvl w:val="3"/>
        <w:numId w:val="1"/>
      </w:numPr>
      <w:tabs>
        <w:tab w:val="left" w:pos="709"/>
        <w:tab w:val="num" w:pos="1701"/>
      </w:tabs>
      <w:spacing w:before="120" w:after="120" w:line="240" w:lineRule="auto"/>
      <w:ind w:left="1701" w:hanging="992"/>
      <w:outlineLvl w:val="3"/>
    </w:pPr>
    <w:rPr>
      <w:rFonts w:eastAsia="Times New Roman"/>
      <w:bCs/>
      <w:sz w:val="24"/>
      <w:szCs w:val="24"/>
      <w:lang w:val="x-none" w:eastAsia="x-none"/>
    </w:rPr>
  </w:style>
  <w:style w:type="paragraph" w:styleId="Ttulo5">
    <w:name w:val="heading 5"/>
    <w:basedOn w:val="Normal"/>
    <w:next w:val="Normal"/>
    <w:link w:val="Ttulo5Char"/>
    <w:uiPriority w:val="9"/>
    <w:unhideWhenUsed/>
    <w:qFormat/>
    <w:rsid w:val="006A5BCA"/>
    <w:pPr>
      <w:keepNext/>
      <w:keepLines/>
      <w:spacing w:before="200" w:after="0"/>
      <w:outlineLvl w:val="4"/>
    </w:pPr>
    <w:rPr>
      <w:rFonts w:ascii="Cambria" w:eastAsia="Times New Roman" w:hAnsi="Cambria"/>
      <w:color w:val="243F60"/>
      <w:sz w:val="24"/>
      <w:szCs w:val="22"/>
      <w:lang w:val="x-none" w:eastAsia="x-none"/>
    </w:rPr>
  </w:style>
  <w:style w:type="paragraph" w:styleId="Ttulo6">
    <w:name w:val="heading 6"/>
    <w:basedOn w:val="Normal"/>
    <w:next w:val="Normal"/>
    <w:link w:val="Ttulo6Char"/>
    <w:unhideWhenUsed/>
    <w:qFormat/>
    <w:rsid w:val="00D875A1"/>
    <w:pPr>
      <w:numPr>
        <w:ilvl w:val="5"/>
        <w:numId w:val="1"/>
      </w:numPr>
      <w:tabs>
        <w:tab w:val="left" w:pos="709"/>
      </w:tabs>
      <w:spacing w:before="240" w:after="60" w:line="240" w:lineRule="auto"/>
      <w:outlineLvl w:val="5"/>
    </w:pPr>
    <w:rPr>
      <w:rFonts w:ascii="Century Gothic" w:eastAsia="Times New Roman" w:hAnsi="Century Gothic"/>
      <w:b/>
      <w:bCs/>
      <w:lang w:val="x-none" w:eastAsia="x-none"/>
    </w:rPr>
  </w:style>
  <w:style w:type="paragraph" w:styleId="Ttulo7">
    <w:name w:val="heading 7"/>
    <w:basedOn w:val="Normal"/>
    <w:next w:val="Normal"/>
    <w:link w:val="Ttulo7Char"/>
    <w:unhideWhenUsed/>
    <w:qFormat/>
    <w:rsid w:val="00D875A1"/>
    <w:pPr>
      <w:numPr>
        <w:ilvl w:val="6"/>
        <w:numId w:val="1"/>
      </w:numPr>
      <w:tabs>
        <w:tab w:val="left" w:pos="709"/>
      </w:tabs>
      <w:spacing w:before="240" w:after="60" w:line="240" w:lineRule="auto"/>
      <w:outlineLvl w:val="6"/>
    </w:pPr>
    <w:rPr>
      <w:rFonts w:ascii="Century Gothic" w:eastAsia="Times New Roman" w:hAnsi="Century Gothic"/>
      <w:szCs w:val="24"/>
      <w:lang w:val="x-none" w:eastAsia="x-none"/>
    </w:rPr>
  </w:style>
  <w:style w:type="paragraph" w:styleId="Ttulo8">
    <w:name w:val="heading 8"/>
    <w:basedOn w:val="Normal"/>
    <w:next w:val="Normal"/>
    <w:link w:val="Ttulo8Char"/>
    <w:unhideWhenUsed/>
    <w:qFormat/>
    <w:rsid w:val="00D875A1"/>
    <w:pPr>
      <w:numPr>
        <w:ilvl w:val="7"/>
        <w:numId w:val="1"/>
      </w:numPr>
      <w:tabs>
        <w:tab w:val="left" w:pos="709"/>
      </w:tabs>
      <w:spacing w:before="240" w:after="60" w:line="240" w:lineRule="auto"/>
      <w:outlineLvl w:val="7"/>
    </w:pPr>
    <w:rPr>
      <w:rFonts w:ascii="Century Gothic" w:eastAsia="Times New Roman" w:hAnsi="Century Gothic"/>
      <w:i/>
      <w:iCs/>
      <w:szCs w:val="24"/>
      <w:lang w:val="x-none" w:eastAsia="x-none"/>
    </w:rPr>
  </w:style>
  <w:style w:type="paragraph" w:styleId="Ttulo9">
    <w:name w:val="heading 9"/>
    <w:basedOn w:val="Normal"/>
    <w:next w:val="Normal"/>
    <w:link w:val="Ttulo9Char"/>
    <w:unhideWhenUsed/>
    <w:qFormat/>
    <w:rsid w:val="00D875A1"/>
    <w:pPr>
      <w:numPr>
        <w:ilvl w:val="8"/>
        <w:numId w:val="1"/>
      </w:numPr>
      <w:tabs>
        <w:tab w:val="left" w:pos="709"/>
      </w:tabs>
      <w:spacing w:before="240" w:after="60" w:line="240" w:lineRule="auto"/>
      <w:outlineLvl w:val="8"/>
    </w:pPr>
    <w:rPr>
      <w:rFonts w:ascii="Arial" w:eastAsia="Times New Roman"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329F"/>
    <w:pPr>
      <w:spacing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87329F"/>
    <w:rPr>
      <w:rFonts w:ascii="Tahoma" w:hAnsi="Tahoma" w:cs="Tahoma"/>
      <w:sz w:val="16"/>
      <w:szCs w:val="16"/>
    </w:rPr>
  </w:style>
  <w:style w:type="paragraph" w:styleId="Cabealho">
    <w:name w:val="header"/>
    <w:aliases w:val=" Char"/>
    <w:basedOn w:val="Normal"/>
    <w:link w:val="CabealhoChar"/>
    <w:uiPriority w:val="99"/>
    <w:unhideWhenUsed/>
    <w:rsid w:val="0087329F"/>
    <w:pPr>
      <w:tabs>
        <w:tab w:val="center" w:pos="4252"/>
        <w:tab w:val="right" w:pos="8504"/>
      </w:tabs>
      <w:spacing w:line="240" w:lineRule="auto"/>
    </w:pPr>
  </w:style>
  <w:style w:type="character" w:customStyle="1" w:styleId="CabealhoChar">
    <w:name w:val="Cabeçalho Char"/>
    <w:aliases w:val=" Char Char"/>
    <w:basedOn w:val="Fontepargpadro"/>
    <w:link w:val="Cabealho"/>
    <w:uiPriority w:val="99"/>
    <w:rsid w:val="0087329F"/>
  </w:style>
  <w:style w:type="paragraph" w:styleId="Rodap">
    <w:name w:val="footer"/>
    <w:basedOn w:val="Normal"/>
    <w:link w:val="RodapChar"/>
    <w:uiPriority w:val="99"/>
    <w:unhideWhenUsed/>
    <w:rsid w:val="0087329F"/>
    <w:pPr>
      <w:tabs>
        <w:tab w:val="center" w:pos="4252"/>
        <w:tab w:val="right" w:pos="8504"/>
      </w:tabs>
      <w:spacing w:line="240" w:lineRule="auto"/>
    </w:pPr>
  </w:style>
  <w:style w:type="character" w:customStyle="1" w:styleId="RodapChar">
    <w:name w:val="Rodapé Char"/>
    <w:basedOn w:val="Fontepargpadro"/>
    <w:link w:val="Rodap"/>
    <w:uiPriority w:val="99"/>
    <w:rsid w:val="0087329F"/>
  </w:style>
  <w:style w:type="paragraph" w:styleId="Corpodetexto">
    <w:name w:val="Body Text"/>
    <w:basedOn w:val="Normal"/>
    <w:link w:val="CorpodetextoChar"/>
    <w:uiPriority w:val="99"/>
    <w:qFormat/>
    <w:rsid w:val="00D875A1"/>
    <w:pPr>
      <w:widowControl w:val="0"/>
      <w:tabs>
        <w:tab w:val="left" w:pos="1134"/>
      </w:tabs>
      <w:spacing w:line="240" w:lineRule="auto"/>
    </w:pPr>
    <w:rPr>
      <w:rFonts w:ascii="Univers" w:eastAsia="Times New Roman" w:hAnsi="Univers"/>
      <w:sz w:val="22"/>
      <w:szCs w:val="24"/>
      <w:lang w:val="x-none" w:eastAsia="x-none"/>
    </w:rPr>
  </w:style>
  <w:style w:type="character" w:customStyle="1" w:styleId="CorpodetextoChar">
    <w:name w:val="Corpo de texto Char"/>
    <w:link w:val="Corpodetexto"/>
    <w:uiPriority w:val="99"/>
    <w:rsid w:val="00D875A1"/>
    <w:rPr>
      <w:rFonts w:ascii="Univers" w:eastAsia="Times New Roman" w:hAnsi="Univers"/>
      <w:sz w:val="22"/>
      <w:szCs w:val="24"/>
    </w:rPr>
  </w:style>
  <w:style w:type="character" w:customStyle="1" w:styleId="Ttulo1Char">
    <w:name w:val="Título 1 Char"/>
    <w:link w:val="Ttulo1"/>
    <w:rsid w:val="00331D2C"/>
    <w:rPr>
      <w:rFonts w:ascii="Calibri Light" w:eastAsia="Times New Roman" w:hAnsi="Calibri Light"/>
      <w:b/>
      <w:bCs/>
      <w:caps/>
      <w:color w:val="31849B"/>
      <w:kern w:val="32"/>
      <w:sz w:val="28"/>
      <w:szCs w:val="32"/>
      <w:lang w:val="x-none" w:eastAsia="x-none"/>
    </w:rPr>
  </w:style>
  <w:style w:type="character" w:customStyle="1" w:styleId="Ttulo2Char">
    <w:name w:val="Título 2 Char"/>
    <w:link w:val="Ttulo2"/>
    <w:rsid w:val="001C6B6C"/>
    <w:rPr>
      <w:rFonts w:ascii="Calibri Light" w:eastAsia="Times New Roman" w:hAnsi="Calibri Light" w:cs="Calibri Light"/>
      <w:b/>
      <w:bCs/>
      <w:iCs/>
      <w:smallCaps/>
      <w:sz w:val="26"/>
      <w:szCs w:val="28"/>
      <w:lang w:val="x-none" w:eastAsia="x-none"/>
    </w:rPr>
  </w:style>
  <w:style w:type="character" w:customStyle="1" w:styleId="Ttulo3Char">
    <w:name w:val="Título 3 Char"/>
    <w:link w:val="Ttulo3"/>
    <w:rsid w:val="00A00C7B"/>
    <w:rPr>
      <w:rFonts w:ascii="Calibri Light" w:eastAsia="Times New Roman" w:hAnsi="Calibri Light"/>
      <w:b/>
      <w:bCs/>
      <w:sz w:val="26"/>
      <w:szCs w:val="24"/>
      <w:lang w:val="x-none" w:eastAsia="x-none"/>
    </w:rPr>
  </w:style>
  <w:style w:type="character" w:customStyle="1" w:styleId="Ttulo4Char">
    <w:name w:val="Título 4 Char"/>
    <w:link w:val="Ttulo4"/>
    <w:rsid w:val="002A2FF8"/>
    <w:rPr>
      <w:rFonts w:ascii="Calibri Light" w:eastAsia="Times New Roman" w:hAnsi="Calibri Light"/>
      <w:bCs/>
      <w:sz w:val="24"/>
      <w:szCs w:val="24"/>
      <w:lang w:val="x-none" w:eastAsia="x-none"/>
    </w:rPr>
  </w:style>
  <w:style w:type="character" w:customStyle="1" w:styleId="Ttulo6Char">
    <w:name w:val="Título 6 Char"/>
    <w:link w:val="Ttulo6"/>
    <w:rsid w:val="00D875A1"/>
    <w:rPr>
      <w:rFonts w:ascii="Century Gothic" w:eastAsia="Times New Roman" w:hAnsi="Century Gothic"/>
      <w:b/>
      <w:bCs/>
      <w:sz w:val="26"/>
      <w:szCs w:val="26"/>
      <w:lang w:val="x-none" w:eastAsia="x-none"/>
    </w:rPr>
  </w:style>
  <w:style w:type="character" w:customStyle="1" w:styleId="Ttulo7Char">
    <w:name w:val="Título 7 Char"/>
    <w:link w:val="Ttulo7"/>
    <w:rsid w:val="00D875A1"/>
    <w:rPr>
      <w:rFonts w:ascii="Century Gothic" w:eastAsia="Times New Roman" w:hAnsi="Century Gothic"/>
      <w:sz w:val="26"/>
      <w:szCs w:val="24"/>
      <w:lang w:val="x-none" w:eastAsia="x-none"/>
    </w:rPr>
  </w:style>
  <w:style w:type="character" w:customStyle="1" w:styleId="Ttulo8Char">
    <w:name w:val="Título 8 Char"/>
    <w:link w:val="Ttulo8"/>
    <w:rsid w:val="00D875A1"/>
    <w:rPr>
      <w:rFonts w:ascii="Century Gothic" w:eastAsia="Times New Roman" w:hAnsi="Century Gothic"/>
      <w:i/>
      <w:iCs/>
      <w:sz w:val="26"/>
      <w:szCs w:val="24"/>
      <w:lang w:val="x-none" w:eastAsia="x-none"/>
    </w:rPr>
  </w:style>
  <w:style w:type="character" w:customStyle="1" w:styleId="Ttulo9Char">
    <w:name w:val="Título 9 Char"/>
    <w:link w:val="Ttulo9"/>
    <w:rsid w:val="00D875A1"/>
    <w:rPr>
      <w:rFonts w:ascii="Arial" w:eastAsia="Times New Roman" w:hAnsi="Arial"/>
      <w:sz w:val="26"/>
      <w:szCs w:val="26"/>
      <w:lang w:val="x-none" w:eastAsia="x-none"/>
    </w:rPr>
  </w:style>
  <w:style w:type="paragraph" w:customStyle="1" w:styleId="TITULO">
    <w:name w:val="TITULO"/>
    <w:basedOn w:val="Ttulo1"/>
    <w:next w:val="Normal"/>
    <w:rsid w:val="00D875A1"/>
    <w:pPr>
      <w:numPr>
        <w:numId w:val="0"/>
      </w:numPr>
      <w:tabs>
        <w:tab w:val="num" w:pos="858"/>
      </w:tabs>
      <w:ind w:left="709"/>
      <w:jc w:val="center"/>
    </w:pPr>
    <w:rPr>
      <w:sz w:val="36"/>
      <w:u w:val="double"/>
    </w:rPr>
  </w:style>
  <w:style w:type="paragraph" w:customStyle="1" w:styleId="TEXTO">
    <w:name w:val="TEXTO"/>
    <w:rsid w:val="00D875A1"/>
    <w:pPr>
      <w:spacing w:line="360" w:lineRule="auto"/>
    </w:pPr>
    <w:rPr>
      <w:rFonts w:ascii="Arial" w:eastAsia="Times New Roman" w:hAnsi="Arial"/>
      <w:noProof/>
    </w:rPr>
  </w:style>
  <w:style w:type="paragraph" w:customStyle="1" w:styleId="TituloENG">
    <w:name w:val="Titulo ENG"/>
    <w:basedOn w:val="Normal"/>
    <w:link w:val="TituloENGChar"/>
    <w:qFormat/>
    <w:rsid w:val="008078E1"/>
    <w:pPr>
      <w:ind w:left="142" w:right="105"/>
      <w:jc w:val="center"/>
    </w:pPr>
    <w:rPr>
      <w:rFonts w:ascii="Calibri" w:hAnsi="Calibri"/>
      <w:b/>
      <w:color w:val="31849B"/>
      <w:sz w:val="40"/>
      <w:szCs w:val="24"/>
      <w:lang w:val="x-none" w:eastAsia="en-US"/>
    </w:rPr>
  </w:style>
  <w:style w:type="paragraph" w:customStyle="1" w:styleId="CabealhoENG">
    <w:name w:val="Cabeçalho ENG"/>
    <w:basedOn w:val="Normal"/>
    <w:link w:val="CabealhoENGChar"/>
    <w:qFormat/>
    <w:rsid w:val="006A5BCA"/>
    <w:pPr>
      <w:spacing w:before="120" w:after="120"/>
      <w:jc w:val="right"/>
    </w:pPr>
    <w:rPr>
      <w:rFonts w:ascii="Gadugi" w:hAnsi="Gadugi"/>
      <w:b/>
      <w:color w:val="31849B"/>
      <w:sz w:val="18"/>
      <w:szCs w:val="21"/>
      <w:lang w:val="x-none" w:eastAsia="x-none"/>
    </w:rPr>
  </w:style>
  <w:style w:type="character" w:customStyle="1" w:styleId="TituloENGChar">
    <w:name w:val="Titulo ENG Char"/>
    <w:link w:val="TituloENG"/>
    <w:rsid w:val="008078E1"/>
    <w:rPr>
      <w:rFonts w:cs="Arial"/>
      <w:b/>
      <w:color w:val="31849B"/>
      <w:sz w:val="40"/>
      <w:szCs w:val="24"/>
      <w:lang w:eastAsia="en-US"/>
    </w:rPr>
  </w:style>
  <w:style w:type="paragraph" w:customStyle="1" w:styleId="RodapENG">
    <w:name w:val="Rodapé ENG"/>
    <w:basedOn w:val="Normal"/>
    <w:link w:val="RodapENGChar"/>
    <w:qFormat/>
    <w:rsid w:val="008078E1"/>
    <w:pPr>
      <w:spacing w:before="60" w:after="60" w:line="240" w:lineRule="auto"/>
      <w:jc w:val="right"/>
    </w:pPr>
    <w:rPr>
      <w:rFonts w:ascii="Calibri" w:hAnsi="Calibri"/>
      <w:noProof/>
      <w:color w:val="31849B"/>
      <w:sz w:val="20"/>
      <w:szCs w:val="22"/>
      <w:lang w:val="x-none" w:eastAsia="en-US"/>
    </w:rPr>
  </w:style>
  <w:style w:type="character" w:customStyle="1" w:styleId="CabealhoENGChar">
    <w:name w:val="Cabeçalho ENG Char"/>
    <w:link w:val="CabealhoENG"/>
    <w:rsid w:val="006A5BCA"/>
    <w:rPr>
      <w:rFonts w:ascii="Gadugi" w:hAnsi="Gadugi"/>
      <w:b/>
      <w:color w:val="31849B"/>
      <w:sz w:val="18"/>
      <w:szCs w:val="21"/>
    </w:rPr>
  </w:style>
  <w:style w:type="paragraph" w:customStyle="1" w:styleId="Figura">
    <w:name w:val="Figura"/>
    <w:basedOn w:val="Normal"/>
    <w:link w:val="FiguraChar"/>
    <w:qFormat/>
    <w:rsid w:val="003E69FB"/>
    <w:pPr>
      <w:numPr>
        <w:numId w:val="10"/>
      </w:numPr>
      <w:shd w:val="clear" w:color="auto" w:fill="FFFFFF"/>
      <w:tabs>
        <w:tab w:val="left" w:pos="1418"/>
      </w:tabs>
      <w:spacing w:after="240" w:line="240" w:lineRule="auto"/>
    </w:pPr>
    <w:rPr>
      <w:rFonts w:asciiTheme="majorHAnsi" w:hAnsiTheme="majorHAnsi" w:cstheme="majorHAnsi"/>
      <w:sz w:val="24"/>
      <w:lang w:val="x-none" w:eastAsia="x-none"/>
    </w:rPr>
  </w:style>
  <w:style w:type="character" w:customStyle="1" w:styleId="RodapENGChar">
    <w:name w:val="Rodapé ENG Char"/>
    <w:link w:val="RodapENG"/>
    <w:rsid w:val="008078E1"/>
    <w:rPr>
      <w:noProof/>
      <w:color w:val="31849B"/>
      <w:szCs w:val="22"/>
      <w:lang w:eastAsia="en-US"/>
    </w:rPr>
  </w:style>
  <w:style w:type="paragraph" w:customStyle="1" w:styleId="textointerno">
    <w:name w:val="texto interno"/>
    <w:basedOn w:val="Normal"/>
    <w:link w:val="textointernoChar"/>
    <w:qFormat/>
    <w:rsid w:val="006A24AA"/>
    <w:pPr>
      <w:ind w:firstLine="0"/>
    </w:pPr>
    <w:rPr>
      <w:rFonts w:ascii="Calibri" w:hAnsi="Calibri"/>
      <w:color w:val="FFFF00"/>
      <w:sz w:val="20"/>
      <w:szCs w:val="22"/>
      <w:lang w:val="x-none" w:eastAsia="x-none"/>
    </w:rPr>
  </w:style>
  <w:style w:type="character" w:customStyle="1" w:styleId="FiguraChar">
    <w:name w:val="Figura Char"/>
    <w:link w:val="Figura"/>
    <w:rsid w:val="003E69FB"/>
    <w:rPr>
      <w:rFonts w:asciiTheme="majorHAnsi" w:hAnsiTheme="majorHAnsi" w:cstheme="majorHAnsi"/>
      <w:sz w:val="24"/>
      <w:szCs w:val="26"/>
      <w:shd w:val="clear" w:color="auto" w:fill="FFFFFF"/>
      <w:lang w:val="x-none" w:eastAsia="x-none"/>
    </w:rPr>
  </w:style>
  <w:style w:type="paragraph" w:customStyle="1" w:styleId="fotos">
    <w:name w:val="fotos"/>
    <w:basedOn w:val="Normal"/>
    <w:link w:val="fotosChar"/>
    <w:qFormat/>
    <w:rsid w:val="00A15493"/>
    <w:pPr>
      <w:spacing w:after="100" w:line="240" w:lineRule="auto"/>
      <w:ind w:left="0" w:right="-40" w:firstLine="0"/>
      <w:jc w:val="center"/>
    </w:pPr>
    <w:rPr>
      <w:noProof/>
      <w:lang w:val="x-none" w:eastAsia="x-none"/>
    </w:rPr>
  </w:style>
  <w:style w:type="character" w:customStyle="1" w:styleId="textointernoChar">
    <w:name w:val="texto interno Char"/>
    <w:link w:val="textointerno"/>
    <w:rsid w:val="006A24AA"/>
    <w:rPr>
      <w:color w:val="FFFF00"/>
      <w:szCs w:val="22"/>
    </w:rPr>
  </w:style>
  <w:style w:type="character" w:customStyle="1" w:styleId="fotosChar">
    <w:name w:val="fotos Char"/>
    <w:link w:val="fotos"/>
    <w:rsid w:val="00A15493"/>
    <w:rPr>
      <w:rFonts w:ascii="Calibri Light" w:hAnsi="Calibri Light"/>
      <w:noProof/>
      <w:sz w:val="26"/>
      <w:szCs w:val="26"/>
      <w:lang w:val="x-none" w:eastAsia="x-none"/>
    </w:rPr>
  </w:style>
  <w:style w:type="paragraph" w:customStyle="1" w:styleId="Fonte">
    <w:name w:val="Fonte"/>
    <w:basedOn w:val="Normal"/>
    <w:link w:val="FonteChar"/>
    <w:qFormat/>
    <w:rsid w:val="001101EB"/>
    <w:pPr>
      <w:spacing w:after="240"/>
      <w:ind w:left="990" w:hanging="630"/>
    </w:pPr>
    <w:rPr>
      <w:sz w:val="20"/>
      <w:lang w:val="x-none" w:eastAsia="x-none"/>
    </w:rPr>
  </w:style>
  <w:style w:type="paragraph" w:customStyle="1" w:styleId="Tabela0">
    <w:name w:val="Tabela"/>
    <w:basedOn w:val="Normal"/>
    <w:link w:val="TabelaChar"/>
    <w:qFormat/>
    <w:rsid w:val="00581AD9"/>
    <w:pPr>
      <w:tabs>
        <w:tab w:val="left" w:pos="1560"/>
      </w:tabs>
      <w:spacing w:after="0"/>
      <w:ind w:hanging="5"/>
    </w:pPr>
    <w:rPr>
      <w:sz w:val="24"/>
    </w:rPr>
  </w:style>
  <w:style w:type="character" w:customStyle="1" w:styleId="FonteChar">
    <w:name w:val="Fonte Char"/>
    <w:link w:val="Fonte"/>
    <w:rsid w:val="001101EB"/>
    <w:rPr>
      <w:rFonts w:ascii="Calibri Light" w:hAnsi="Calibri Light"/>
      <w:szCs w:val="26"/>
      <w:lang w:val="x-none" w:eastAsia="x-none"/>
    </w:rPr>
  </w:style>
  <w:style w:type="paragraph" w:styleId="PargrafodaLista">
    <w:name w:val="List Paragraph"/>
    <w:basedOn w:val="Normal"/>
    <w:link w:val="PargrafodaListaChar"/>
    <w:uiPriority w:val="34"/>
    <w:qFormat/>
    <w:rsid w:val="005E0948"/>
    <w:pPr>
      <w:spacing w:line="240" w:lineRule="auto"/>
      <w:ind w:left="720" w:firstLine="0"/>
      <w:jc w:val="left"/>
    </w:pPr>
    <w:rPr>
      <w:rFonts w:ascii="Times New Roman" w:hAnsi="Times New Roman"/>
      <w:sz w:val="24"/>
      <w:szCs w:val="24"/>
      <w:lang w:val="x-none" w:eastAsia="x-none"/>
    </w:rPr>
  </w:style>
  <w:style w:type="character" w:customStyle="1" w:styleId="TabelaChar">
    <w:name w:val="Tabela Char"/>
    <w:link w:val="Tabela0"/>
    <w:rsid w:val="00581AD9"/>
    <w:rPr>
      <w:rFonts w:ascii="Calibri Light" w:hAnsi="Calibri Light"/>
      <w:sz w:val="24"/>
      <w:szCs w:val="26"/>
    </w:rPr>
  </w:style>
  <w:style w:type="paragraph" w:customStyle="1" w:styleId="Item">
    <w:name w:val="Item"/>
    <w:basedOn w:val="PargrafodaLista"/>
    <w:link w:val="ItemChar"/>
    <w:qFormat/>
    <w:rsid w:val="00730430"/>
    <w:pPr>
      <w:numPr>
        <w:numId w:val="2"/>
      </w:numPr>
      <w:spacing w:after="60" w:line="360" w:lineRule="auto"/>
      <w:jc w:val="both"/>
    </w:pPr>
    <w:rPr>
      <w:rFonts w:ascii="Calibri Light" w:hAnsi="Calibri Light"/>
      <w:sz w:val="26"/>
    </w:rPr>
  </w:style>
  <w:style w:type="character" w:styleId="nfaseIntensa">
    <w:name w:val="Intense Emphasis"/>
    <w:uiPriority w:val="21"/>
    <w:rsid w:val="00F32B4E"/>
    <w:rPr>
      <w:b/>
      <w:bCs/>
      <w:i/>
      <w:iCs/>
      <w:color w:val="4F81BD"/>
    </w:rPr>
  </w:style>
  <w:style w:type="character" w:customStyle="1" w:styleId="PargrafodaListaChar">
    <w:name w:val="Parágrafo da Lista Char"/>
    <w:link w:val="PargrafodaLista"/>
    <w:uiPriority w:val="34"/>
    <w:rsid w:val="00410EA0"/>
    <w:rPr>
      <w:rFonts w:ascii="Times New Roman" w:hAnsi="Times New Roman"/>
      <w:sz w:val="24"/>
      <w:szCs w:val="24"/>
    </w:rPr>
  </w:style>
  <w:style w:type="character" w:customStyle="1" w:styleId="ItemChar">
    <w:name w:val="Item Char"/>
    <w:link w:val="Item"/>
    <w:rsid w:val="00730430"/>
    <w:rPr>
      <w:rFonts w:ascii="Calibri Light" w:hAnsi="Calibri Light"/>
      <w:sz w:val="26"/>
      <w:szCs w:val="24"/>
      <w:lang w:val="x-none" w:eastAsia="x-none"/>
    </w:rPr>
  </w:style>
  <w:style w:type="table" w:styleId="Tabelacomgrade">
    <w:name w:val="Table Grid"/>
    <w:aliases w:val="Tabela com grade Angela"/>
    <w:basedOn w:val="Tabelanormal"/>
    <w:uiPriority w:val="39"/>
    <w:rsid w:val="000449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abela">
    <w:name w:val="TextoTabela"/>
    <w:basedOn w:val="Tabela0"/>
    <w:link w:val="TextoTabelaChar"/>
    <w:qFormat/>
    <w:rsid w:val="0077057B"/>
    <w:pPr>
      <w:spacing w:before="60" w:after="60"/>
      <w:ind w:left="0" w:firstLine="0"/>
    </w:pPr>
    <w:rPr>
      <w:sz w:val="22"/>
    </w:rPr>
  </w:style>
  <w:style w:type="character" w:customStyle="1" w:styleId="TextoTabelaChar">
    <w:name w:val="TextoTabela Char"/>
    <w:link w:val="TextoTabela"/>
    <w:rsid w:val="0077057B"/>
    <w:rPr>
      <w:rFonts w:ascii="Calibri Light" w:hAnsi="Calibri Light"/>
      <w:sz w:val="22"/>
    </w:rPr>
  </w:style>
  <w:style w:type="character" w:customStyle="1" w:styleId="Ttulo5Char">
    <w:name w:val="Título 5 Char"/>
    <w:link w:val="Ttulo5"/>
    <w:uiPriority w:val="9"/>
    <w:rsid w:val="006A5BCA"/>
    <w:rPr>
      <w:rFonts w:ascii="Cambria" w:eastAsia="Times New Roman" w:hAnsi="Cambria" w:cs="Times New Roman"/>
      <w:color w:val="243F60"/>
      <w:sz w:val="24"/>
      <w:szCs w:val="22"/>
    </w:rPr>
  </w:style>
  <w:style w:type="paragraph" w:styleId="Ttulo">
    <w:name w:val="Title"/>
    <w:basedOn w:val="Normal"/>
    <w:next w:val="Normal"/>
    <w:link w:val="TtuloChar"/>
    <w:uiPriority w:val="99"/>
    <w:qFormat/>
    <w:rsid w:val="006A5BCA"/>
    <w:pPr>
      <w:pBdr>
        <w:bottom w:val="single" w:sz="8" w:space="4" w:color="4F81BD"/>
      </w:pBdr>
      <w:spacing w:after="300" w:line="240" w:lineRule="auto"/>
      <w:contextualSpacing/>
    </w:pPr>
    <w:rPr>
      <w:rFonts w:ascii="Cambria" w:eastAsia="Times New Roman" w:hAnsi="Cambria"/>
      <w:color w:val="17365D"/>
      <w:spacing w:val="5"/>
      <w:kern w:val="28"/>
      <w:sz w:val="52"/>
      <w:szCs w:val="52"/>
      <w:lang w:val="x-none" w:eastAsia="x-none"/>
    </w:rPr>
  </w:style>
  <w:style w:type="character" w:customStyle="1" w:styleId="TtuloChar">
    <w:name w:val="Título Char"/>
    <w:link w:val="Ttulo"/>
    <w:uiPriority w:val="99"/>
    <w:rsid w:val="006A5BCA"/>
    <w:rPr>
      <w:rFonts w:ascii="Cambria" w:eastAsia="Times New Roman" w:hAnsi="Cambria" w:cs="Times New Roman"/>
      <w:color w:val="17365D"/>
      <w:spacing w:val="5"/>
      <w:kern w:val="28"/>
      <w:sz w:val="52"/>
      <w:szCs w:val="52"/>
    </w:rPr>
  </w:style>
  <w:style w:type="paragraph" w:styleId="Sumrio1">
    <w:name w:val="toc 1"/>
    <w:basedOn w:val="Normal"/>
    <w:next w:val="Normal"/>
    <w:autoRedefine/>
    <w:uiPriority w:val="39"/>
    <w:qFormat/>
    <w:rsid w:val="001948BD"/>
    <w:pPr>
      <w:tabs>
        <w:tab w:val="left" w:pos="1100"/>
        <w:tab w:val="right" w:leader="dot" w:pos="9072"/>
      </w:tabs>
      <w:spacing w:after="120" w:line="240" w:lineRule="auto"/>
      <w:ind w:left="1418" w:hanging="709"/>
    </w:pPr>
    <w:rPr>
      <w:rFonts w:eastAsia="Times New Roman"/>
      <w:b/>
      <w:bCs/>
      <w:caps/>
      <w:noProof/>
      <w:sz w:val="24"/>
      <w:szCs w:val="24"/>
    </w:rPr>
  </w:style>
  <w:style w:type="character" w:styleId="Hyperlink">
    <w:name w:val="Hyperlink"/>
    <w:uiPriority w:val="99"/>
    <w:rsid w:val="002A2FF8"/>
    <w:rPr>
      <w:color w:val="0000FF"/>
      <w:u w:val="single"/>
    </w:rPr>
  </w:style>
  <w:style w:type="paragraph" w:styleId="Sumrio2">
    <w:name w:val="toc 2"/>
    <w:basedOn w:val="Normal"/>
    <w:next w:val="Normal"/>
    <w:autoRedefine/>
    <w:uiPriority w:val="39"/>
    <w:qFormat/>
    <w:rsid w:val="00A01D8B"/>
    <w:pPr>
      <w:tabs>
        <w:tab w:val="left" w:pos="1134"/>
        <w:tab w:val="right" w:leader="dot" w:pos="9072"/>
      </w:tabs>
      <w:spacing w:after="0"/>
      <w:ind w:left="1418" w:right="560" w:hanging="425"/>
    </w:pPr>
    <w:rPr>
      <w:rFonts w:ascii="Times New Roman" w:eastAsia="Times New Roman" w:hAnsi="Times New Roman"/>
      <w:smallCaps/>
      <w:sz w:val="20"/>
    </w:rPr>
  </w:style>
  <w:style w:type="paragraph" w:styleId="Sumrio3">
    <w:name w:val="toc 3"/>
    <w:basedOn w:val="Normal"/>
    <w:next w:val="Normal"/>
    <w:autoRedefine/>
    <w:uiPriority w:val="39"/>
    <w:rsid w:val="003C4828"/>
    <w:pPr>
      <w:tabs>
        <w:tab w:val="left" w:pos="1870"/>
        <w:tab w:val="right" w:leader="dot" w:pos="9090"/>
      </w:tabs>
      <w:spacing w:after="0"/>
      <w:ind w:left="1890" w:right="620" w:hanging="540"/>
    </w:pPr>
    <w:rPr>
      <w:rFonts w:ascii="Times New Roman" w:eastAsia="Times New Roman" w:hAnsi="Times New Roman"/>
      <w:i/>
      <w:iCs/>
      <w:sz w:val="20"/>
    </w:rPr>
  </w:style>
  <w:style w:type="character" w:styleId="Forte">
    <w:name w:val="Strong"/>
    <w:qFormat/>
    <w:rsid w:val="002A2FF8"/>
    <w:rPr>
      <w:b/>
      <w:bCs/>
    </w:rPr>
  </w:style>
  <w:style w:type="paragraph" w:styleId="Legenda">
    <w:name w:val="caption"/>
    <w:aliases w:val="Legenda Char Char Char,Legenda Char Char"/>
    <w:basedOn w:val="Normal"/>
    <w:next w:val="Normal"/>
    <w:link w:val="LegendaChar"/>
    <w:unhideWhenUsed/>
    <w:qFormat/>
    <w:rsid w:val="002A2FF8"/>
    <w:pPr>
      <w:spacing w:after="0"/>
      <w:ind w:left="0" w:firstLine="720"/>
    </w:pPr>
    <w:rPr>
      <w:rFonts w:ascii="Times New Roman" w:eastAsia="Times New Roman" w:hAnsi="Times New Roman"/>
      <w:b/>
      <w:bCs/>
      <w:sz w:val="20"/>
    </w:rPr>
  </w:style>
  <w:style w:type="paragraph" w:styleId="CabealhodoSumrio">
    <w:name w:val="TOC Heading"/>
    <w:basedOn w:val="Ttulo1"/>
    <w:next w:val="Normal"/>
    <w:uiPriority w:val="39"/>
    <w:unhideWhenUsed/>
    <w:qFormat/>
    <w:rsid w:val="002A2FF8"/>
    <w:pPr>
      <w:keepLines/>
      <w:tabs>
        <w:tab w:val="left" w:pos="426"/>
      </w:tabs>
      <w:spacing w:before="480" w:line="276" w:lineRule="auto"/>
      <w:jc w:val="center"/>
      <w:outlineLvl w:val="9"/>
    </w:pPr>
    <w:rPr>
      <w:caps w:val="0"/>
      <w:color w:val="365F91"/>
      <w:kern w:val="0"/>
      <w:sz w:val="32"/>
      <w:szCs w:val="28"/>
      <w:lang w:eastAsia="en-US"/>
    </w:rPr>
  </w:style>
  <w:style w:type="paragraph" w:customStyle="1" w:styleId="Figura1">
    <w:name w:val="Figura 1"/>
    <w:basedOn w:val="Figura"/>
    <w:link w:val="Figura1Char"/>
    <w:rsid w:val="002A2FF8"/>
    <w:pPr>
      <w:numPr>
        <w:numId w:val="0"/>
      </w:numPr>
      <w:spacing w:after="120"/>
      <w:ind w:left="1428" w:hanging="360"/>
      <w:outlineLvl w:val="0"/>
    </w:pPr>
    <w:rPr>
      <w:szCs w:val="24"/>
    </w:rPr>
  </w:style>
  <w:style w:type="character" w:customStyle="1" w:styleId="Figura1Char">
    <w:name w:val="Figura 1 Char"/>
    <w:link w:val="Figura1"/>
    <w:rsid w:val="002A2FF8"/>
    <w:rPr>
      <w:rFonts w:ascii="Calibri Light" w:hAnsi="Calibri Light"/>
      <w:sz w:val="24"/>
      <w:szCs w:val="24"/>
    </w:rPr>
  </w:style>
  <w:style w:type="paragraph" w:customStyle="1" w:styleId="Ttulo20">
    <w:name w:val="Título 2."/>
    <w:basedOn w:val="Ttulo1"/>
    <w:link w:val="Ttulo2Char0"/>
    <w:rsid w:val="002A2FF8"/>
    <w:pPr>
      <w:numPr>
        <w:numId w:val="3"/>
      </w:numPr>
      <w:tabs>
        <w:tab w:val="left" w:pos="851"/>
      </w:tabs>
      <w:spacing w:line="360" w:lineRule="atLeast"/>
    </w:pPr>
    <w:rPr>
      <w:b w:val="0"/>
      <w:sz w:val="26"/>
      <w:szCs w:val="26"/>
    </w:rPr>
  </w:style>
  <w:style w:type="character" w:customStyle="1" w:styleId="Ttulo2Char0">
    <w:name w:val="Título 2. Char"/>
    <w:link w:val="Ttulo20"/>
    <w:rsid w:val="002A2FF8"/>
    <w:rPr>
      <w:rFonts w:ascii="Calibri Light" w:eastAsia="Times New Roman" w:hAnsi="Calibri Light"/>
      <w:bCs/>
      <w:caps/>
      <w:color w:val="31849B"/>
      <w:kern w:val="32"/>
      <w:sz w:val="26"/>
      <w:szCs w:val="26"/>
      <w:lang w:val="x-none" w:eastAsia="x-none"/>
    </w:rPr>
  </w:style>
  <w:style w:type="paragraph" w:customStyle="1" w:styleId="Estilo1d">
    <w:name w:val="Estilo1d"/>
    <w:basedOn w:val="Normal"/>
    <w:link w:val="Estilo1dChar"/>
    <w:qFormat/>
    <w:rsid w:val="00D94BE2"/>
    <w:pPr>
      <w:spacing w:after="0" w:line="240" w:lineRule="auto"/>
      <w:ind w:left="0" w:firstLine="720"/>
    </w:pPr>
    <w:rPr>
      <w:rFonts w:eastAsia="Times New Roman"/>
      <w:b/>
      <w:sz w:val="22"/>
      <w:lang w:val="x-none" w:eastAsia="x-none"/>
    </w:rPr>
  </w:style>
  <w:style w:type="character" w:customStyle="1" w:styleId="Estilo1dChar">
    <w:name w:val="Estilo1d Char"/>
    <w:link w:val="Estilo1d"/>
    <w:rsid w:val="00D94BE2"/>
    <w:rPr>
      <w:rFonts w:ascii="Calibri Light" w:eastAsia="Times New Roman" w:hAnsi="Calibri Light"/>
      <w:b/>
      <w:sz w:val="22"/>
      <w:szCs w:val="26"/>
    </w:rPr>
  </w:style>
  <w:style w:type="paragraph" w:customStyle="1" w:styleId="TTULOSUMRIO">
    <w:name w:val="TÍTULO SUMÁRIO"/>
    <w:basedOn w:val="Normal"/>
    <w:link w:val="TTULOSUMRIOChar"/>
    <w:qFormat/>
    <w:rsid w:val="00175E8A"/>
    <w:pPr>
      <w:spacing w:after="480" w:line="240" w:lineRule="auto"/>
      <w:ind w:left="0" w:firstLine="0"/>
      <w:jc w:val="center"/>
    </w:pPr>
    <w:rPr>
      <w:rFonts w:ascii="Cambria" w:eastAsia="MS Mincho" w:hAnsi="Cambria"/>
      <w:b/>
      <w:sz w:val="24"/>
      <w:szCs w:val="24"/>
      <w:lang w:val="x-none" w:eastAsia="en-US"/>
    </w:rPr>
  </w:style>
  <w:style w:type="character" w:customStyle="1" w:styleId="TTULOSUMRIOChar">
    <w:name w:val="TÍTULO SUMÁRIO Char"/>
    <w:link w:val="TTULOSUMRIO"/>
    <w:rsid w:val="00175E8A"/>
    <w:rPr>
      <w:rFonts w:ascii="Cambria" w:eastAsia="MS Mincho" w:hAnsi="Cambria" w:cs="Calibri"/>
      <w:b/>
      <w:sz w:val="24"/>
      <w:szCs w:val="24"/>
      <w:lang w:eastAsia="en-US"/>
    </w:rPr>
  </w:style>
  <w:style w:type="paragraph" w:styleId="Sumrio4">
    <w:name w:val="toc 4"/>
    <w:basedOn w:val="Normal"/>
    <w:next w:val="Normal"/>
    <w:autoRedefine/>
    <w:uiPriority w:val="39"/>
    <w:unhideWhenUsed/>
    <w:rsid w:val="00175E8A"/>
    <w:pPr>
      <w:spacing w:after="100"/>
      <w:ind w:left="780"/>
    </w:pPr>
  </w:style>
  <w:style w:type="paragraph" w:customStyle="1" w:styleId="CAPA-L1">
    <w:name w:val="CAPA-L1"/>
    <w:basedOn w:val="Normal"/>
    <w:next w:val="Normal"/>
    <w:uiPriority w:val="2"/>
    <w:qFormat/>
    <w:rsid w:val="009B7BC2"/>
    <w:pPr>
      <w:tabs>
        <w:tab w:val="left" w:pos="8367"/>
      </w:tabs>
      <w:spacing w:after="0" w:line="240" w:lineRule="auto"/>
      <w:ind w:left="0" w:firstLine="0"/>
      <w:jc w:val="center"/>
    </w:pPr>
    <w:rPr>
      <w:rFonts w:ascii="Century Gothic" w:eastAsia="Times New Roman" w:hAnsi="Century Gothic"/>
      <w:b/>
      <w:caps/>
      <w:color w:val="004228"/>
      <w:sz w:val="48"/>
      <w:szCs w:val="20"/>
      <w14:shadow w14:blurRad="50800" w14:dist="38100" w14:dir="2700000" w14:sx="100000" w14:sy="100000" w14:kx="0" w14:ky="0" w14:algn="tl">
        <w14:srgbClr w14:val="000000">
          <w14:alpha w14:val="60000"/>
        </w14:srgbClr>
      </w14:shadow>
    </w:rPr>
  </w:style>
  <w:style w:type="paragraph" w:customStyle="1" w:styleId="CAPA-L2">
    <w:name w:val="CAPA-L2"/>
    <w:basedOn w:val="CAPA-L1"/>
    <w:uiPriority w:val="2"/>
    <w:qFormat/>
    <w:rsid w:val="009B7BC2"/>
    <w:rPr>
      <w:sz w:val="40"/>
    </w:rPr>
  </w:style>
  <w:style w:type="paragraph" w:customStyle="1" w:styleId="CAPA-L3">
    <w:name w:val="CAPA-L3"/>
    <w:basedOn w:val="CAPA-L2"/>
    <w:next w:val="Normal"/>
    <w:uiPriority w:val="2"/>
    <w:qFormat/>
    <w:rsid w:val="009B7BC2"/>
    <w:rPr>
      <w:caps w:val="0"/>
      <w:color w:val="FF0000"/>
      <w14:shadow w14:blurRad="0" w14:dist="0" w14:dir="0" w14:sx="0" w14:sy="0" w14:kx="0" w14:ky="0" w14:algn="none">
        <w14:srgbClr w14:val="000000"/>
      </w14:shadow>
    </w:rPr>
  </w:style>
  <w:style w:type="paragraph" w:styleId="Corpodetexto2">
    <w:name w:val="Body Text 2"/>
    <w:basedOn w:val="Normal"/>
    <w:link w:val="Corpodetexto2Char"/>
    <w:uiPriority w:val="99"/>
    <w:semiHidden/>
    <w:unhideWhenUsed/>
    <w:rsid w:val="00451C24"/>
    <w:pPr>
      <w:spacing w:after="120" w:line="480" w:lineRule="auto"/>
    </w:pPr>
    <w:rPr>
      <w:lang w:val="x-none" w:eastAsia="x-none"/>
    </w:rPr>
  </w:style>
  <w:style w:type="character" w:customStyle="1" w:styleId="Corpodetexto2Char">
    <w:name w:val="Corpo de texto 2 Char"/>
    <w:link w:val="Corpodetexto2"/>
    <w:uiPriority w:val="99"/>
    <w:semiHidden/>
    <w:rsid w:val="00451C24"/>
    <w:rPr>
      <w:rFonts w:ascii="Calibri Light" w:hAnsi="Calibri Light"/>
      <w:sz w:val="26"/>
      <w:szCs w:val="26"/>
    </w:rPr>
  </w:style>
  <w:style w:type="paragraph" w:styleId="Sumrio5">
    <w:name w:val="toc 5"/>
    <w:basedOn w:val="Normal"/>
    <w:next w:val="Normal"/>
    <w:autoRedefine/>
    <w:uiPriority w:val="39"/>
    <w:unhideWhenUsed/>
    <w:rsid w:val="00A51450"/>
    <w:pPr>
      <w:spacing w:after="100" w:line="276" w:lineRule="auto"/>
      <w:ind w:left="880" w:firstLine="0"/>
      <w:jc w:val="left"/>
    </w:pPr>
    <w:rPr>
      <w:rFonts w:ascii="Calibri" w:eastAsia="Times New Roman" w:hAnsi="Calibri"/>
      <w:sz w:val="22"/>
      <w:szCs w:val="22"/>
    </w:rPr>
  </w:style>
  <w:style w:type="paragraph" w:styleId="Sumrio6">
    <w:name w:val="toc 6"/>
    <w:basedOn w:val="Normal"/>
    <w:next w:val="Normal"/>
    <w:autoRedefine/>
    <w:uiPriority w:val="39"/>
    <w:unhideWhenUsed/>
    <w:rsid w:val="00A51450"/>
    <w:pPr>
      <w:spacing w:after="100" w:line="276" w:lineRule="auto"/>
      <w:ind w:left="1100" w:firstLine="0"/>
      <w:jc w:val="left"/>
    </w:pPr>
    <w:rPr>
      <w:rFonts w:ascii="Calibri" w:eastAsia="Times New Roman" w:hAnsi="Calibri"/>
      <w:sz w:val="22"/>
      <w:szCs w:val="22"/>
    </w:rPr>
  </w:style>
  <w:style w:type="paragraph" w:styleId="Sumrio7">
    <w:name w:val="toc 7"/>
    <w:basedOn w:val="Normal"/>
    <w:next w:val="Normal"/>
    <w:autoRedefine/>
    <w:uiPriority w:val="39"/>
    <w:unhideWhenUsed/>
    <w:rsid w:val="00A51450"/>
    <w:pPr>
      <w:spacing w:after="100" w:line="276" w:lineRule="auto"/>
      <w:ind w:left="1320" w:firstLine="0"/>
      <w:jc w:val="left"/>
    </w:pPr>
    <w:rPr>
      <w:rFonts w:ascii="Calibri" w:eastAsia="Times New Roman" w:hAnsi="Calibri"/>
      <w:sz w:val="22"/>
      <w:szCs w:val="22"/>
    </w:rPr>
  </w:style>
  <w:style w:type="paragraph" w:styleId="Sumrio8">
    <w:name w:val="toc 8"/>
    <w:basedOn w:val="Normal"/>
    <w:next w:val="Normal"/>
    <w:autoRedefine/>
    <w:uiPriority w:val="39"/>
    <w:unhideWhenUsed/>
    <w:rsid w:val="00A51450"/>
    <w:pPr>
      <w:spacing w:after="100" w:line="276" w:lineRule="auto"/>
      <w:ind w:left="1540" w:firstLine="0"/>
      <w:jc w:val="left"/>
    </w:pPr>
    <w:rPr>
      <w:rFonts w:ascii="Calibri" w:eastAsia="Times New Roman" w:hAnsi="Calibri"/>
      <w:sz w:val="22"/>
      <w:szCs w:val="22"/>
    </w:rPr>
  </w:style>
  <w:style w:type="paragraph" w:styleId="Sumrio9">
    <w:name w:val="toc 9"/>
    <w:basedOn w:val="Normal"/>
    <w:next w:val="Normal"/>
    <w:autoRedefine/>
    <w:uiPriority w:val="39"/>
    <w:unhideWhenUsed/>
    <w:rsid w:val="00A51450"/>
    <w:pPr>
      <w:spacing w:after="100" w:line="276" w:lineRule="auto"/>
      <w:ind w:left="1760" w:firstLine="0"/>
      <w:jc w:val="left"/>
    </w:pPr>
    <w:rPr>
      <w:rFonts w:ascii="Calibri" w:eastAsia="Times New Roman" w:hAnsi="Calibri"/>
      <w:sz w:val="22"/>
      <w:szCs w:val="22"/>
    </w:rPr>
  </w:style>
  <w:style w:type="paragraph" w:customStyle="1" w:styleId="TABELA">
    <w:name w:val="TABELA"/>
    <w:basedOn w:val="Normal"/>
    <w:next w:val="Normal"/>
    <w:qFormat/>
    <w:rsid w:val="000D03EA"/>
    <w:pPr>
      <w:numPr>
        <w:numId w:val="4"/>
      </w:numPr>
      <w:tabs>
        <w:tab w:val="clear" w:pos="2694"/>
        <w:tab w:val="left" w:pos="1985"/>
      </w:tabs>
      <w:spacing w:after="240" w:line="240" w:lineRule="auto"/>
      <w:ind w:left="1985"/>
      <w:outlineLvl w:val="0"/>
    </w:pPr>
    <w:rPr>
      <w:rFonts w:asciiTheme="majorHAnsi" w:hAnsiTheme="majorHAnsi" w:cstheme="majorHAnsi"/>
      <w:sz w:val="24"/>
      <w:szCs w:val="24"/>
    </w:rPr>
  </w:style>
  <w:style w:type="paragraph" w:customStyle="1" w:styleId="FIGURA0">
    <w:name w:val="FIGURA"/>
    <w:basedOn w:val="Tabela0"/>
    <w:rsid w:val="00FA50E2"/>
    <w:pPr>
      <w:numPr>
        <w:numId w:val="5"/>
      </w:numPr>
      <w:tabs>
        <w:tab w:val="clear" w:pos="1560"/>
        <w:tab w:val="left" w:pos="1985"/>
      </w:tabs>
      <w:spacing w:after="240"/>
      <w:ind w:left="2013" w:hanging="1304"/>
      <w:outlineLvl w:val="0"/>
    </w:pPr>
    <w:rPr>
      <w:rFonts w:ascii="Century Gothic" w:hAnsi="Century Gothic"/>
      <w:sz w:val="20"/>
    </w:rPr>
  </w:style>
  <w:style w:type="table" w:customStyle="1" w:styleId="TableNormal">
    <w:name w:val="Table Normal"/>
    <w:uiPriority w:val="2"/>
    <w:semiHidden/>
    <w:unhideWhenUsed/>
    <w:qFormat/>
    <w:rsid w:val="00447A5E"/>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7A5E"/>
    <w:pPr>
      <w:widowControl w:val="0"/>
      <w:spacing w:after="0" w:line="240" w:lineRule="auto"/>
      <w:ind w:left="0" w:firstLine="0"/>
      <w:jc w:val="left"/>
    </w:pPr>
    <w:rPr>
      <w:rFonts w:ascii="Calibri" w:hAnsi="Calibri"/>
      <w:sz w:val="22"/>
      <w:szCs w:val="22"/>
      <w:lang w:val="en-US" w:eastAsia="en-US"/>
    </w:rPr>
  </w:style>
  <w:style w:type="character" w:styleId="HiperlinkVisitado">
    <w:name w:val="FollowedHyperlink"/>
    <w:basedOn w:val="Fontepargpadro"/>
    <w:uiPriority w:val="99"/>
    <w:semiHidden/>
    <w:unhideWhenUsed/>
    <w:rsid w:val="001417D9"/>
    <w:rPr>
      <w:color w:val="954F72" w:themeColor="followedHyperlink"/>
      <w:u w:val="single"/>
    </w:rPr>
  </w:style>
  <w:style w:type="paragraph" w:styleId="Pr-formataoHTML">
    <w:name w:val="HTML Preformatted"/>
    <w:basedOn w:val="Normal"/>
    <w:link w:val="Pr-formataoHTMLChar"/>
    <w:uiPriority w:val="99"/>
    <w:semiHidden/>
    <w:unhideWhenUsed/>
    <w:rsid w:val="001417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0"/>
      <w:jc w:val="left"/>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semiHidden/>
    <w:rsid w:val="001417D9"/>
    <w:rPr>
      <w:rFonts w:ascii="Courier New" w:eastAsia="Times New Roman" w:hAnsi="Courier New" w:cs="Courier New"/>
    </w:rPr>
  </w:style>
  <w:style w:type="paragraph" w:customStyle="1" w:styleId="msonormal0">
    <w:name w:val="msonormal"/>
    <w:basedOn w:val="Normal"/>
    <w:uiPriority w:val="99"/>
    <w:rsid w:val="001417D9"/>
    <w:pPr>
      <w:spacing w:before="100" w:beforeAutospacing="1" w:after="100" w:afterAutospacing="1" w:line="312" w:lineRule="auto"/>
      <w:ind w:left="0" w:firstLine="0"/>
      <w:jc w:val="left"/>
    </w:pPr>
    <w:rPr>
      <w:rFonts w:ascii="Times New Roman" w:eastAsia="Times New Roman" w:hAnsi="Times New Roman"/>
      <w:sz w:val="22"/>
      <w:szCs w:val="24"/>
    </w:rPr>
  </w:style>
  <w:style w:type="paragraph" w:styleId="NormalWeb">
    <w:name w:val="Normal (Web)"/>
    <w:basedOn w:val="Normal"/>
    <w:uiPriority w:val="99"/>
    <w:semiHidden/>
    <w:unhideWhenUsed/>
    <w:rsid w:val="001417D9"/>
    <w:pPr>
      <w:spacing w:before="100" w:beforeAutospacing="1" w:after="100" w:afterAutospacing="1" w:line="312" w:lineRule="auto"/>
      <w:ind w:left="0" w:firstLine="0"/>
      <w:jc w:val="left"/>
    </w:pPr>
    <w:rPr>
      <w:rFonts w:ascii="Times New Roman" w:eastAsia="Times New Roman" w:hAnsi="Times New Roman"/>
      <w:sz w:val="22"/>
      <w:szCs w:val="24"/>
    </w:rPr>
  </w:style>
  <w:style w:type="character" w:customStyle="1" w:styleId="LegendaChar">
    <w:name w:val="Legenda Char"/>
    <w:aliases w:val="Legenda Char Char Char Char,Legenda Char Char Char1"/>
    <w:link w:val="Legenda"/>
    <w:locked/>
    <w:rsid w:val="001417D9"/>
    <w:rPr>
      <w:rFonts w:ascii="Times New Roman" w:eastAsia="Times New Roman" w:hAnsi="Times New Roman"/>
      <w:b/>
      <w:bCs/>
      <w:szCs w:val="26"/>
    </w:rPr>
  </w:style>
  <w:style w:type="paragraph" w:styleId="Recuodecorpodetexto">
    <w:name w:val="Body Text Indent"/>
    <w:basedOn w:val="Normal"/>
    <w:link w:val="RecuodecorpodetextoChar"/>
    <w:uiPriority w:val="99"/>
    <w:semiHidden/>
    <w:unhideWhenUsed/>
    <w:rsid w:val="001417D9"/>
    <w:pPr>
      <w:spacing w:after="0" w:line="240" w:lineRule="auto"/>
      <w:ind w:left="708" w:firstLine="0"/>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semiHidden/>
    <w:rsid w:val="001417D9"/>
    <w:rPr>
      <w:rFonts w:ascii="Times New Roman" w:eastAsia="Times New Roman" w:hAnsi="Times New Roman"/>
      <w:sz w:val="28"/>
    </w:rPr>
  </w:style>
  <w:style w:type="paragraph" w:styleId="Corpodetexto3">
    <w:name w:val="Body Text 3"/>
    <w:basedOn w:val="Normal"/>
    <w:link w:val="Corpodetexto3Char"/>
    <w:uiPriority w:val="99"/>
    <w:semiHidden/>
    <w:unhideWhenUsed/>
    <w:rsid w:val="001417D9"/>
    <w:pPr>
      <w:spacing w:after="0" w:line="240" w:lineRule="auto"/>
      <w:ind w:left="0" w:right="-1" w:firstLine="0"/>
    </w:pPr>
    <w:rPr>
      <w:rFonts w:ascii="Arial" w:eastAsia="Times New Roman" w:hAnsi="Arial"/>
      <w:sz w:val="24"/>
      <w:szCs w:val="20"/>
    </w:rPr>
  </w:style>
  <w:style w:type="character" w:customStyle="1" w:styleId="Corpodetexto3Char">
    <w:name w:val="Corpo de texto 3 Char"/>
    <w:basedOn w:val="Fontepargpadro"/>
    <w:link w:val="Corpodetexto3"/>
    <w:uiPriority w:val="99"/>
    <w:semiHidden/>
    <w:rsid w:val="001417D9"/>
    <w:rPr>
      <w:rFonts w:ascii="Arial" w:eastAsia="Times New Roman" w:hAnsi="Arial"/>
      <w:sz w:val="24"/>
    </w:rPr>
  </w:style>
  <w:style w:type="paragraph" w:styleId="Recuodecorpodetexto2">
    <w:name w:val="Body Text Indent 2"/>
    <w:basedOn w:val="Normal"/>
    <w:link w:val="Recuodecorpodetexto2Char"/>
    <w:uiPriority w:val="99"/>
    <w:semiHidden/>
    <w:unhideWhenUsed/>
    <w:rsid w:val="001417D9"/>
    <w:pPr>
      <w:spacing w:after="0" w:line="240" w:lineRule="auto"/>
      <w:ind w:left="2835" w:hanging="2835"/>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semiHidden/>
    <w:rsid w:val="001417D9"/>
    <w:rPr>
      <w:rFonts w:ascii="Times New Roman" w:eastAsia="Times New Roman" w:hAnsi="Times New Roman"/>
      <w:sz w:val="28"/>
    </w:rPr>
  </w:style>
  <w:style w:type="paragraph" w:styleId="Recuodecorpodetexto3">
    <w:name w:val="Body Text Indent 3"/>
    <w:basedOn w:val="Normal"/>
    <w:link w:val="Recuodecorpodetexto3Char"/>
    <w:uiPriority w:val="99"/>
    <w:semiHidden/>
    <w:unhideWhenUsed/>
    <w:rsid w:val="001417D9"/>
    <w:pPr>
      <w:spacing w:after="0"/>
      <w:ind w:left="851" w:hanging="491"/>
    </w:pPr>
    <w:rPr>
      <w:rFonts w:ascii="Arial" w:eastAsia="Times New Roman" w:hAnsi="Arial"/>
      <w:sz w:val="22"/>
      <w:szCs w:val="20"/>
    </w:rPr>
  </w:style>
  <w:style w:type="character" w:customStyle="1" w:styleId="Recuodecorpodetexto3Char">
    <w:name w:val="Recuo de corpo de texto 3 Char"/>
    <w:basedOn w:val="Fontepargpadro"/>
    <w:link w:val="Recuodecorpodetexto3"/>
    <w:uiPriority w:val="99"/>
    <w:semiHidden/>
    <w:rsid w:val="001417D9"/>
    <w:rPr>
      <w:rFonts w:ascii="Arial" w:eastAsia="Times New Roman" w:hAnsi="Arial"/>
      <w:sz w:val="22"/>
    </w:rPr>
  </w:style>
  <w:style w:type="paragraph" w:customStyle="1" w:styleId="Normalesq">
    <w:name w:val="Normal esq."/>
    <w:basedOn w:val="Normal"/>
    <w:uiPriority w:val="99"/>
    <w:rsid w:val="001417D9"/>
    <w:pPr>
      <w:spacing w:after="0" w:line="240" w:lineRule="auto"/>
      <w:ind w:left="0" w:firstLine="0"/>
    </w:pPr>
    <w:rPr>
      <w:rFonts w:ascii="Times New Roman" w:eastAsia="Times New Roman" w:hAnsi="Times New Roman"/>
      <w:sz w:val="24"/>
      <w:szCs w:val="20"/>
    </w:rPr>
  </w:style>
  <w:style w:type="character" w:customStyle="1" w:styleId="CAPA1Char">
    <w:name w:val="CAPA 1 Char"/>
    <w:link w:val="CAPA1"/>
    <w:locked/>
    <w:rsid w:val="001417D9"/>
    <w:rPr>
      <w:rFonts w:eastAsia="MS Mincho" w:cs="Calibri"/>
      <w:b/>
      <w:caps/>
      <w:sz w:val="28"/>
      <w:szCs w:val="28"/>
      <w:lang w:eastAsia="en-US"/>
    </w:rPr>
  </w:style>
  <w:style w:type="paragraph" w:customStyle="1" w:styleId="CAPA1">
    <w:name w:val="CAPA 1"/>
    <w:link w:val="CAPA1Char"/>
    <w:qFormat/>
    <w:rsid w:val="001417D9"/>
    <w:pPr>
      <w:ind w:left="2268"/>
    </w:pPr>
    <w:rPr>
      <w:rFonts w:eastAsia="MS Mincho" w:cs="Calibri"/>
      <w:b/>
      <w:caps/>
      <w:sz w:val="28"/>
      <w:szCs w:val="28"/>
      <w:lang w:eastAsia="en-US"/>
    </w:rPr>
  </w:style>
  <w:style w:type="character" w:customStyle="1" w:styleId="CAPA2Char">
    <w:name w:val="CAPA 2 Char"/>
    <w:link w:val="CAPA2"/>
    <w:locked/>
    <w:rsid w:val="001417D9"/>
    <w:rPr>
      <w:rFonts w:eastAsia="MS Mincho" w:cs="Calibri"/>
      <w:b/>
      <w:caps/>
      <w:sz w:val="24"/>
      <w:szCs w:val="24"/>
      <w:lang w:eastAsia="en-US"/>
    </w:rPr>
  </w:style>
  <w:style w:type="paragraph" w:customStyle="1" w:styleId="CAPA2">
    <w:name w:val="CAPA 2"/>
    <w:link w:val="CAPA2Char"/>
    <w:qFormat/>
    <w:rsid w:val="001417D9"/>
    <w:pPr>
      <w:ind w:left="2268"/>
    </w:pPr>
    <w:rPr>
      <w:rFonts w:eastAsia="MS Mincho" w:cs="Calibri"/>
      <w:b/>
      <w:caps/>
      <w:sz w:val="24"/>
      <w:szCs w:val="24"/>
      <w:lang w:eastAsia="en-US"/>
    </w:rPr>
  </w:style>
  <w:style w:type="character" w:customStyle="1" w:styleId="CAPA3Char">
    <w:name w:val="CAPA 3 Char"/>
    <w:link w:val="CAPA3"/>
    <w:locked/>
    <w:rsid w:val="001417D9"/>
    <w:rPr>
      <w:rFonts w:eastAsia="MS Mincho" w:cs="Calibri"/>
      <w:b/>
      <w:caps/>
      <w:sz w:val="32"/>
      <w:szCs w:val="36"/>
      <w:lang w:eastAsia="en-US"/>
    </w:rPr>
  </w:style>
  <w:style w:type="paragraph" w:customStyle="1" w:styleId="CAPA3">
    <w:name w:val="CAPA 3"/>
    <w:link w:val="CAPA3Char"/>
    <w:qFormat/>
    <w:rsid w:val="001417D9"/>
    <w:pPr>
      <w:ind w:left="2268"/>
    </w:pPr>
    <w:rPr>
      <w:rFonts w:eastAsia="MS Mincho" w:cs="Calibri"/>
      <w:b/>
      <w:caps/>
      <w:sz w:val="32"/>
      <w:szCs w:val="36"/>
      <w:lang w:eastAsia="en-US"/>
    </w:rPr>
  </w:style>
  <w:style w:type="character" w:customStyle="1" w:styleId="CAPA4Char">
    <w:name w:val="CAPA 4 Char"/>
    <w:link w:val="CAPA4"/>
    <w:locked/>
    <w:rsid w:val="001417D9"/>
    <w:rPr>
      <w:rFonts w:eastAsia="MS Mincho" w:cs="Calibri"/>
      <w:color w:val="000000"/>
      <w:sz w:val="27"/>
      <w:szCs w:val="27"/>
      <w:shd w:val="clear" w:color="auto" w:fill="FFFFFF"/>
      <w:lang w:eastAsia="en-US"/>
    </w:rPr>
  </w:style>
  <w:style w:type="paragraph" w:customStyle="1" w:styleId="CAPA4">
    <w:name w:val="CAPA 4"/>
    <w:link w:val="CAPA4Char"/>
    <w:qFormat/>
    <w:rsid w:val="001417D9"/>
    <w:pPr>
      <w:shd w:val="clear" w:color="auto" w:fill="FFFFFF"/>
      <w:ind w:left="2268"/>
      <w:jc w:val="both"/>
    </w:pPr>
    <w:rPr>
      <w:rFonts w:eastAsia="MS Mincho" w:cs="Calibri"/>
      <w:color w:val="000000"/>
      <w:sz w:val="27"/>
      <w:szCs w:val="27"/>
      <w:lang w:eastAsia="en-US"/>
    </w:rPr>
  </w:style>
  <w:style w:type="character" w:customStyle="1" w:styleId="SEGCAPA2Char">
    <w:name w:val="SEG CAPA 2 Char"/>
    <w:link w:val="SEGCAPA2"/>
    <w:locked/>
    <w:rsid w:val="001417D9"/>
    <w:rPr>
      <w:rFonts w:eastAsia="MS Mincho" w:cs="Calibri"/>
      <w:color w:val="808080"/>
      <w:sz w:val="24"/>
      <w:szCs w:val="27"/>
      <w:shd w:val="clear" w:color="auto" w:fill="FFFFFF"/>
      <w:lang w:eastAsia="en-US"/>
    </w:rPr>
  </w:style>
  <w:style w:type="paragraph" w:customStyle="1" w:styleId="SEGCAPA2">
    <w:name w:val="SEG CAPA 2"/>
    <w:link w:val="SEGCAPA2Char"/>
    <w:qFormat/>
    <w:rsid w:val="001417D9"/>
    <w:pPr>
      <w:shd w:val="clear" w:color="auto" w:fill="FFFFFF"/>
      <w:ind w:left="2268"/>
    </w:pPr>
    <w:rPr>
      <w:rFonts w:eastAsia="MS Mincho" w:cs="Calibri"/>
      <w:color w:val="808080"/>
      <w:sz w:val="24"/>
      <w:szCs w:val="27"/>
      <w:lang w:eastAsia="en-US"/>
    </w:rPr>
  </w:style>
  <w:style w:type="character" w:customStyle="1" w:styleId="SEGCAPA1Char">
    <w:name w:val="SEG CAPA 1 Char"/>
    <w:link w:val="SEGCAPA1"/>
    <w:locked/>
    <w:rsid w:val="001417D9"/>
    <w:rPr>
      <w:rFonts w:eastAsia="MS Mincho" w:cs="Calibri"/>
      <w:b/>
      <w:caps/>
      <w:color w:val="808080"/>
      <w:sz w:val="28"/>
      <w:szCs w:val="28"/>
      <w:lang w:eastAsia="en-US"/>
    </w:rPr>
  </w:style>
  <w:style w:type="paragraph" w:customStyle="1" w:styleId="SEGCAPA1">
    <w:name w:val="SEG CAPA 1"/>
    <w:link w:val="SEGCAPA1Char"/>
    <w:qFormat/>
    <w:rsid w:val="001417D9"/>
    <w:pPr>
      <w:ind w:left="2268"/>
    </w:pPr>
    <w:rPr>
      <w:rFonts w:eastAsia="MS Mincho" w:cs="Calibri"/>
      <w:b/>
      <w:caps/>
      <w:color w:val="808080"/>
      <w:sz w:val="28"/>
      <w:szCs w:val="28"/>
      <w:lang w:eastAsia="en-US"/>
    </w:rPr>
  </w:style>
  <w:style w:type="character" w:customStyle="1" w:styleId="SEGCAPA3Char">
    <w:name w:val="SEG CAPA 3 Char"/>
    <w:link w:val="SEGCAPA3"/>
    <w:locked/>
    <w:rsid w:val="001417D9"/>
    <w:rPr>
      <w:rFonts w:eastAsia="MS Mincho" w:cs="Calibri"/>
      <w:b/>
      <w:color w:val="808080"/>
      <w:sz w:val="26"/>
      <w:szCs w:val="27"/>
      <w:shd w:val="clear" w:color="auto" w:fill="FFFFFF"/>
      <w:lang w:eastAsia="en-US"/>
    </w:rPr>
  </w:style>
  <w:style w:type="paragraph" w:customStyle="1" w:styleId="SEGCAPA3">
    <w:name w:val="SEG CAPA 3"/>
    <w:link w:val="SEGCAPA3Char"/>
    <w:qFormat/>
    <w:rsid w:val="001417D9"/>
    <w:pPr>
      <w:shd w:val="clear" w:color="auto" w:fill="FFFFFF"/>
      <w:ind w:left="2268"/>
    </w:pPr>
    <w:rPr>
      <w:rFonts w:eastAsia="MS Mincho" w:cs="Calibri"/>
      <w:b/>
      <w:color w:val="808080"/>
      <w:sz w:val="26"/>
      <w:szCs w:val="27"/>
      <w:lang w:eastAsia="en-US"/>
    </w:rPr>
  </w:style>
  <w:style w:type="character" w:customStyle="1" w:styleId="SEGCAPA4Char">
    <w:name w:val="SEG CAPA 4 Char"/>
    <w:link w:val="SEGCAPA4"/>
    <w:locked/>
    <w:rsid w:val="001417D9"/>
    <w:rPr>
      <w:rFonts w:eastAsia="MS Mincho" w:cs="Calibri"/>
      <w:color w:val="808080"/>
      <w:szCs w:val="27"/>
      <w:shd w:val="clear" w:color="auto" w:fill="FFFFFF"/>
      <w:lang w:eastAsia="en-US"/>
    </w:rPr>
  </w:style>
  <w:style w:type="paragraph" w:customStyle="1" w:styleId="SEGCAPA4">
    <w:name w:val="SEG CAPA 4"/>
    <w:link w:val="SEGCAPA4Char"/>
    <w:qFormat/>
    <w:rsid w:val="001417D9"/>
    <w:pPr>
      <w:shd w:val="clear" w:color="auto" w:fill="FFFFFF"/>
      <w:ind w:left="2268"/>
    </w:pPr>
    <w:rPr>
      <w:rFonts w:eastAsia="MS Mincho" w:cs="Calibri"/>
      <w:color w:val="808080"/>
      <w:szCs w:val="27"/>
      <w:lang w:eastAsia="en-US"/>
    </w:rPr>
  </w:style>
  <w:style w:type="paragraph" w:customStyle="1" w:styleId="quadro10">
    <w:name w:val="quadro 10"/>
    <w:basedOn w:val="Normal"/>
    <w:autoRedefine/>
    <w:uiPriority w:val="99"/>
    <w:qFormat/>
    <w:rsid w:val="001417D9"/>
    <w:pPr>
      <w:keepNext/>
      <w:suppressAutoHyphens/>
      <w:spacing w:after="0" w:line="240" w:lineRule="auto"/>
      <w:ind w:left="0" w:firstLine="0"/>
      <w:jc w:val="center"/>
    </w:pPr>
    <w:rPr>
      <w:rFonts w:ascii="Arial" w:eastAsia="Times New Roman" w:hAnsi="Arial" w:cs="Tahoma"/>
      <w:bCs/>
      <w:noProof/>
      <w:sz w:val="20"/>
      <w:szCs w:val="16"/>
    </w:rPr>
  </w:style>
  <w:style w:type="character" w:customStyle="1" w:styleId="MarcadorbolaChar">
    <w:name w:val="Marcador bola Char"/>
    <w:link w:val="Marcadorbola"/>
    <w:locked/>
    <w:rsid w:val="001417D9"/>
    <w:rPr>
      <w:rFonts w:ascii="Arial" w:hAnsi="Arial" w:cs="Arial"/>
      <w:sz w:val="22"/>
    </w:rPr>
  </w:style>
  <w:style w:type="paragraph" w:customStyle="1" w:styleId="Marcadorbola">
    <w:name w:val="Marcador bola"/>
    <w:basedOn w:val="Normal"/>
    <w:link w:val="MarcadorbolaChar"/>
    <w:autoRedefine/>
    <w:qFormat/>
    <w:rsid w:val="001417D9"/>
    <w:pPr>
      <w:numPr>
        <w:numId w:val="8"/>
      </w:numPr>
      <w:spacing w:after="0" w:line="312" w:lineRule="auto"/>
    </w:pPr>
    <w:rPr>
      <w:rFonts w:ascii="Arial" w:hAnsi="Arial" w:cs="Arial"/>
      <w:sz w:val="22"/>
      <w:szCs w:val="20"/>
    </w:rPr>
  </w:style>
  <w:style w:type="paragraph" w:customStyle="1" w:styleId="Marcadorbola2">
    <w:name w:val="Marcador bola 2"/>
    <w:basedOn w:val="Marcadorbola"/>
    <w:uiPriority w:val="99"/>
    <w:qFormat/>
    <w:rsid w:val="001417D9"/>
    <w:pPr>
      <w:numPr>
        <w:numId w:val="9"/>
      </w:numPr>
      <w:tabs>
        <w:tab w:val="num" w:pos="360"/>
      </w:tabs>
      <w:ind w:left="1491" w:hanging="357"/>
    </w:pPr>
  </w:style>
  <w:style w:type="paragraph" w:customStyle="1" w:styleId="semespaamento">
    <w:name w:val="sem espaçamento"/>
    <w:basedOn w:val="Normal"/>
    <w:uiPriority w:val="99"/>
    <w:qFormat/>
    <w:rsid w:val="001417D9"/>
    <w:pPr>
      <w:spacing w:after="0" w:line="312" w:lineRule="auto"/>
      <w:ind w:left="0" w:firstLine="0"/>
    </w:pPr>
    <w:rPr>
      <w:rFonts w:ascii="Arial" w:eastAsia="MS Mincho" w:hAnsi="Arial"/>
      <w:sz w:val="22"/>
      <w:szCs w:val="24"/>
      <w:lang w:eastAsia="en-US"/>
    </w:rPr>
  </w:style>
  <w:style w:type="paragraph" w:customStyle="1" w:styleId="EstiloPrimeiralinha120cm">
    <w:name w:val="Estilo Primeira linha:  120 cm"/>
    <w:basedOn w:val="Normal"/>
    <w:next w:val="Normal"/>
    <w:autoRedefine/>
    <w:uiPriority w:val="99"/>
    <w:rsid w:val="001417D9"/>
    <w:pPr>
      <w:spacing w:after="0" w:line="312" w:lineRule="auto"/>
      <w:ind w:left="0" w:firstLine="0"/>
    </w:pPr>
    <w:rPr>
      <w:rFonts w:ascii="Times New Roman" w:eastAsia="Times New Roman" w:hAnsi="Times New Roman"/>
      <w:bCs/>
      <w:sz w:val="22"/>
      <w:szCs w:val="22"/>
    </w:rPr>
  </w:style>
  <w:style w:type="paragraph" w:customStyle="1" w:styleId="frmulas">
    <w:name w:val="fórmulas"/>
    <w:basedOn w:val="Normal"/>
    <w:uiPriority w:val="99"/>
    <w:qFormat/>
    <w:rsid w:val="001417D9"/>
    <w:pPr>
      <w:spacing w:before="240" w:after="120" w:line="312" w:lineRule="auto"/>
      <w:ind w:left="0" w:firstLine="0"/>
    </w:pPr>
    <w:rPr>
      <w:rFonts w:ascii="Cambria Math" w:eastAsia="Times New Roman" w:hAnsi="Cambria Math"/>
      <w:bCs/>
      <w:iCs/>
      <w:sz w:val="22"/>
      <w:szCs w:val="22"/>
    </w:rPr>
  </w:style>
  <w:style w:type="paragraph" w:customStyle="1" w:styleId="obs">
    <w:name w:val="obs"/>
    <w:basedOn w:val="Normal"/>
    <w:autoRedefine/>
    <w:uiPriority w:val="99"/>
    <w:qFormat/>
    <w:rsid w:val="001417D9"/>
    <w:pPr>
      <w:spacing w:after="0" w:line="312" w:lineRule="auto"/>
      <w:ind w:left="0" w:firstLine="0"/>
    </w:pPr>
    <w:rPr>
      <w:rFonts w:ascii="Arial" w:eastAsia="Times New Roman" w:hAnsi="Arial"/>
      <w:sz w:val="18"/>
      <w:szCs w:val="18"/>
    </w:rPr>
  </w:style>
  <w:style w:type="paragraph" w:customStyle="1" w:styleId="Marcadorbolasegundaordem">
    <w:name w:val="Marcador bola segunda ordem"/>
    <w:basedOn w:val="Marcadorbola"/>
    <w:uiPriority w:val="99"/>
    <w:qFormat/>
    <w:rsid w:val="001417D9"/>
    <w:pPr>
      <w:numPr>
        <w:ilvl w:val="1"/>
      </w:numPr>
      <w:tabs>
        <w:tab w:val="num" w:pos="360"/>
      </w:tabs>
      <w:ind w:left="360"/>
    </w:pPr>
  </w:style>
  <w:style w:type="paragraph" w:customStyle="1" w:styleId="Default">
    <w:name w:val="Default"/>
    <w:rsid w:val="001417D9"/>
    <w:pPr>
      <w:autoSpaceDE w:val="0"/>
      <w:autoSpaceDN w:val="0"/>
      <w:adjustRightInd w:val="0"/>
    </w:pPr>
    <w:rPr>
      <w:rFonts w:ascii="Arial" w:eastAsia="MS Mincho" w:hAnsi="Arial" w:cs="Arial"/>
      <w:color w:val="000000"/>
      <w:sz w:val="24"/>
      <w:szCs w:val="24"/>
    </w:rPr>
  </w:style>
  <w:style w:type="paragraph" w:customStyle="1" w:styleId="SEGCAPA5">
    <w:name w:val="SEG CAPA 5"/>
    <w:basedOn w:val="SEGCAPA1"/>
    <w:uiPriority w:val="99"/>
    <w:qFormat/>
    <w:rsid w:val="001417D9"/>
    <w:pPr>
      <w:ind w:left="0"/>
      <w:jc w:val="center"/>
    </w:pPr>
  </w:style>
  <w:style w:type="paragraph" w:customStyle="1" w:styleId="CorpodoTexto">
    <w:name w:val="Corpo do Texto"/>
    <w:basedOn w:val="Normal"/>
    <w:uiPriority w:val="99"/>
    <w:qFormat/>
    <w:rsid w:val="001417D9"/>
    <w:pPr>
      <w:spacing w:after="0"/>
      <w:ind w:left="0" w:firstLine="709"/>
    </w:pPr>
    <w:rPr>
      <w:rFonts w:ascii="Times New Roman" w:eastAsia="Arial Unicode MS" w:hAnsi="Times New Roman"/>
      <w:sz w:val="24"/>
      <w:szCs w:val="22"/>
      <w:lang w:eastAsia="en-US"/>
    </w:rPr>
  </w:style>
  <w:style w:type="paragraph" w:customStyle="1" w:styleId="VM-Ttulo01">
    <w:name w:val="VM - Título 01"/>
    <w:basedOn w:val="Normal"/>
    <w:next w:val="Normal"/>
    <w:uiPriority w:val="99"/>
    <w:rsid w:val="001417D9"/>
    <w:pPr>
      <w:keepNext/>
      <w:pageBreakBefore/>
      <w:numPr>
        <w:numId w:val="11"/>
      </w:numPr>
      <w:pBdr>
        <w:bottom w:val="single" w:sz="24" w:space="1" w:color="808080"/>
      </w:pBdr>
      <w:tabs>
        <w:tab w:val="num" w:pos="360"/>
        <w:tab w:val="num" w:pos="465"/>
      </w:tabs>
      <w:autoSpaceDE w:val="0"/>
      <w:autoSpaceDN w:val="0"/>
      <w:spacing w:after="480" w:line="240" w:lineRule="auto"/>
      <w:ind w:left="465" w:hanging="465"/>
      <w:jc w:val="right"/>
    </w:pPr>
    <w:rPr>
      <w:rFonts w:ascii="Arial" w:eastAsia="SimSun" w:hAnsi="Arial"/>
      <w:b/>
      <w:smallCaps/>
      <w:color w:val="808080"/>
      <w:sz w:val="32"/>
      <w:szCs w:val="20"/>
      <w:lang w:eastAsia="en-US"/>
    </w:rPr>
  </w:style>
  <w:style w:type="paragraph" w:customStyle="1" w:styleId="VM-Ttulo03">
    <w:name w:val="VM - Título 03"/>
    <w:basedOn w:val="Normal"/>
    <w:next w:val="Normal"/>
    <w:uiPriority w:val="99"/>
    <w:rsid w:val="001417D9"/>
    <w:pPr>
      <w:keepNext/>
      <w:numPr>
        <w:ilvl w:val="2"/>
        <w:numId w:val="11"/>
      </w:numPr>
      <w:autoSpaceDE w:val="0"/>
      <w:autoSpaceDN w:val="0"/>
      <w:spacing w:before="120" w:after="120"/>
      <w:jc w:val="left"/>
    </w:pPr>
    <w:rPr>
      <w:rFonts w:ascii="Arial" w:eastAsia="Times New Roman" w:hAnsi="Arial"/>
      <w:b/>
      <w:bCs/>
      <w:color w:val="808080"/>
      <w:sz w:val="24"/>
      <w:szCs w:val="24"/>
      <w:lang w:eastAsia="en-US"/>
    </w:rPr>
  </w:style>
  <w:style w:type="character" w:customStyle="1" w:styleId="VM-NormalChar">
    <w:name w:val="VM - Normal Char"/>
    <w:link w:val="VM-Normal"/>
    <w:locked/>
    <w:rsid w:val="001417D9"/>
    <w:rPr>
      <w:rFonts w:ascii="Arial" w:eastAsia="SimSun" w:hAnsi="Arial" w:cs="Arial"/>
      <w:sz w:val="24"/>
      <w:lang w:eastAsia="zh-CN"/>
    </w:rPr>
  </w:style>
  <w:style w:type="paragraph" w:customStyle="1" w:styleId="VM-Normal">
    <w:name w:val="VM - Normal"/>
    <w:basedOn w:val="Normal"/>
    <w:link w:val="VM-NormalChar"/>
    <w:rsid w:val="001417D9"/>
    <w:pPr>
      <w:autoSpaceDE w:val="0"/>
      <w:autoSpaceDN w:val="0"/>
      <w:spacing w:after="60"/>
      <w:ind w:left="0" w:firstLine="567"/>
    </w:pPr>
    <w:rPr>
      <w:rFonts w:ascii="Arial" w:eastAsia="SimSun" w:hAnsi="Arial" w:cs="Arial"/>
      <w:sz w:val="24"/>
      <w:szCs w:val="20"/>
      <w:lang w:eastAsia="zh-CN"/>
    </w:rPr>
  </w:style>
  <w:style w:type="character" w:customStyle="1" w:styleId="TITULOXChar">
    <w:name w:val="TITULO X Char"/>
    <w:basedOn w:val="Fontepargpadro"/>
    <w:link w:val="TITULOX"/>
    <w:locked/>
    <w:rsid w:val="001417D9"/>
  </w:style>
  <w:style w:type="paragraph" w:customStyle="1" w:styleId="TITULOX">
    <w:name w:val="TITULO X"/>
    <w:basedOn w:val="Normal"/>
    <w:link w:val="TITULOXChar"/>
    <w:rsid w:val="001417D9"/>
    <w:pPr>
      <w:numPr>
        <w:numId w:val="12"/>
      </w:numPr>
      <w:spacing w:after="0" w:line="240" w:lineRule="auto"/>
      <w:jc w:val="left"/>
    </w:pPr>
    <w:rPr>
      <w:rFonts w:ascii="Calibri" w:hAnsi="Calibri"/>
      <w:sz w:val="20"/>
      <w:szCs w:val="20"/>
    </w:rPr>
  </w:style>
  <w:style w:type="character" w:customStyle="1" w:styleId="Titulo1Char">
    <w:name w:val="Titulo 1 Char"/>
    <w:link w:val="Titulo1"/>
    <w:locked/>
    <w:rsid w:val="001417D9"/>
    <w:rPr>
      <w:rFonts w:ascii="Arial" w:hAnsi="Arial" w:cs="Arial"/>
      <w:b/>
      <w:sz w:val="28"/>
    </w:rPr>
  </w:style>
  <w:style w:type="paragraph" w:customStyle="1" w:styleId="Titulo1">
    <w:name w:val="Titulo 1"/>
    <w:basedOn w:val="TITULOX"/>
    <w:link w:val="Titulo1Char"/>
    <w:qFormat/>
    <w:rsid w:val="001417D9"/>
    <w:pPr>
      <w:spacing w:after="240" w:line="360" w:lineRule="auto"/>
      <w:jc w:val="both"/>
    </w:pPr>
    <w:rPr>
      <w:rFonts w:ascii="Arial" w:hAnsi="Arial" w:cs="Arial"/>
      <w:b/>
      <w:sz w:val="28"/>
    </w:rPr>
  </w:style>
  <w:style w:type="character" w:customStyle="1" w:styleId="NormalCopemChar">
    <w:name w:val="Normal Copem Char"/>
    <w:link w:val="NormalCopem"/>
    <w:locked/>
    <w:rsid w:val="001417D9"/>
    <w:rPr>
      <w:rFonts w:ascii="Arial" w:hAnsi="Arial" w:cs="Arial"/>
      <w:sz w:val="24"/>
    </w:rPr>
  </w:style>
  <w:style w:type="paragraph" w:customStyle="1" w:styleId="NormalCopem">
    <w:name w:val="Normal Copem"/>
    <w:basedOn w:val="Normal"/>
    <w:link w:val="NormalCopemChar"/>
    <w:qFormat/>
    <w:rsid w:val="001417D9"/>
    <w:pPr>
      <w:spacing w:after="120"/>
      <w:ind w:left="0" w:firstLine="720"/>
    </w:pPr>
    <w:rPr>
      <w:rFonts w:ascii="Arial" w:hAnsi="Arial" w:cs="Arial"/>
      <w:sz w:val="24"/>
      <w:szCs w:val="20"/>
    </w:rPr>
  </w:style>
  <w:style w:type="character" w:styleId="TextodoEspaoReservado">
    <w:name w:val="Placeholder Text"/>
    <w:uiPriority w:val="99"/>
    <w:semiHidden/>
    <w:rsid w:val="001417D9"/>
    <w:rPr>
      <w:color w:val="808080"/>
    </w:rPr>
  </w:style>
  <w:style w:type="character" w:customStyle="1" w:styleId="apple-converted-space">
    <w:name w:val="apple-converted-space"/>
    <w:rsid w:val="001417D9"/>
  </w:style>
  <w:style w:type="paragraph" w:styleId="Subttulo">
    <w:name w:val="Subtitle"/>
    <w:basedOn w:val="Normal"/>
    <w:next w:val="Normal"/>
    <w:link w:val="SubttuloChar"/>
    <w:uiPriority w:val="11"/>
    <w:qFormat/>
    <w:rsid w:val="001417D9"/>
    <w:pPr>
      <w:numPr>
        <w:ilvl w:val="1"/>
      </w:numPr>
      <w:spacing w:after="160" w:line="240" w:lineRule="auto"/>
      <w:ind w:left="431" w:firstLine="845"/>
      <w:jc w:val="left"/>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1417D9"/>
    <w:rPr>
      <w:rFonts w:asciiTheme="minorHAnsi" w:eastAsiaTheme="minorEastAsia" w:hAnsiTheme="minorHAnsi" w:cstheme="minorBidi"/>
      <w:color w:val="5A5A5A" w:themeColor="text1" w:themeTint="A5"/>
      <w:spacing w:val="15"/>
      <w:sz w:val="22"/>
      <w:szCs w:val="22"/>
    </w:rPr>
  </w:style>
  <w:style w:type="numbering" w:customStyle="1" w:styleId="VM-Lista">
    <w:name w:val="VM - Lista"/>
    <w:rsid w:val="001417D9"/>
    <w:pPr>
      <w:numPr>
        <w:numId w:val="13"/>
      </w:numPr>
    </w:pPr>
  </w:style>
  <w:style w:type="paragraph" w:customStyle="1" w:styleId="corpo">
    <w:name w:val="corpo"/>
    <w:basedOn w:val="Normal"/>
    <w:rsid w:val="001C6B6C"/>
    <w:pPr>
      <w:spacing w:after="240" w:line="240" w:lineRule="auto"/>
      <w:ind w:left="0" w:firstLine="0"/>
    </w:pPr>
    <w:rPr>
      <w:rFonts w:ascii="Arial" w:eastAsia="Times New Roman" w:hAnsi="Arial"/>
      <w:sz w:val="24"/>
      <w:szCs w:val="24"/>
    </w:rPr>
  </w:style>
  <w:style w:type="paragraph" w:customStyle="1" w:styleId="Texto0">
    <w:name w:val="Texto"/>
    <w:rsid w:val="00FB2B0E"/>
    <w:pPr>
      <w:widowControl w:val="0"/>
      <w:tabs>
        <w:tab w:val="left" w:pos="1134"/>
      </w:tabs>
      <w:ind w:left="1134"/>
      <w:jc w:val="both"/>
    </w:pPr>
    <w:rPr>
      <w:rFonts w:ascii="CG Times" w:eastAsia="Times New Roman" w:hAnsi="CG Times"/>
      <w:sz w:val="24"/>
    </w:rPr>
  </w:style>
  <w:style w:type="paragraph" w:customStyle="1" w:styleId="MBTexto0">
    <w:name w:val="MBTexto0"/>
    <w:rsid w:val="00FB2B0E"/>
    <w:pPr>
      <w:spacing w:before="60" w:after="120" w:line="300" w:lineRule="exact"/>
      <w:jc w:val="both"/>
    </w:pPr>
    <w:rPr>
      <w:rFonts w:ascii="Arial" w:eastAsia="Times New Roman" w:hAnsi="Arial"/>
      <w:sz w:val="22"/>
    </w:rPr>
  </w:style>
  <w:style w:type="paragraph" w:customStyle="1" w:styleId="MBItem0">
    <w:name w:val="MBItem0"/>
    <w:rsid w:val="00FB2B0E"/>
    <w:pPr>
      <w:numPr>
        <w:numId w:val="21"/>
      </w:numPr>
      <w:spacing w:before="20" w:after="100" w:line="300" w:lineRule="exact"/>
      <w:jc w:val="both"/>
    </w:pPr>
    <w:rPr>
      <w:rFonts w:ascii="Arial" w:eastAsia="Times New Roman" w:hAnsi="Arial"/>
      <w:sz w:val="22"/>
    </w:rPr>
  </w:style>
  <w:style w:type="character" w:styleId="MenoPendente">
    <w:name w:val="Unresolved Mention"/>
    <w:basedOn w:val="Fontepargpadro"/>
    <w:uiPriority w:val="99"/>
    <w:semiHidden/>
    <w:unhideWhenUsed/>
    <w:rsid w:val="00256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48215">
      <w:bodyDiv w:val="1"/>
      <w:marLeft w:val="0"/>
      <w:marRight w:val="0"/>
      <w:marTop w:val="0"/>
      <w:marBottom w:val="0"/>
      <w:divBdr>
        <w:top w:val="none" w:sz="0" w:space="0" w:color="auto"/>
        <w:left w:val="none" w:sz="0" w:space="0" w:color="auto"/>
        <w:bottom w:val="none" w:sz="0" w:space="0" w:color="auto"/>
        <w:right w:val="none" w:sz="0" w:space="0" w:color="auto"/>
      </w:divBdr>
    </w:div>
    <w:div w:id="42101822">
      <w:bodyDiv w:val="1"/>
      <w:marLeft w:val="0"/>
      <w:marRight w:val="0"/>
      <w:marTop w:val="0"/>
      <w:marBottom w:val="0"/>
      <w:divBdr>
        <w:top w:val="none" w:sz="0" w:space="0" w:color="auto"/>
        <w:left w:val="none" w:sz="0" w:space="0" w:color="auto"/>
        <w:bottom w:val="none" w:sz="0" w:space="0" w:color="auto"/>
        <w:right w:val="none" w:sz="0" w:space="0" w:color="auto"/>
      </w:divBdr>
    </w:div>
    <w:div w:id="161435666">
      <w:bodyDiv w:val="1"/>
      <w:marLeft w:val="0"/>
      <w:marRight w:val="0"/>
      <w:marTop w:val="0"/>
      <w:marBottom w:val="0"/>
      <w:divBdr>
        <w:top w:val="none" w:sz="0" w:space="0" w:color="auto"/>
        <w:left w:val="none" w:sz="0" w:space="0" w:color="auto"/>
        <w:bottom w:val="none" w:sz="0" w:space="0" w:color="auto"/>
        <w:right w:val="none" w:sz="0" w:space="0" w:color="auto"/>
      </w:divBdr>
    </w:div>
    <w:div w:id="188031613">
      <w:bodyDiv w:val="1"/>
      <w:marLeft w:val="0"/>
      <w:marRight w:val="0"/>
      <w:marTop w:val="0"/>
      <w:marBottom w:val="0"/>
      <w:divBdr>
        <w:top w:val="none" w:sz="0" w:space="0" w:color="auto"/>
        <w:left w:val="none" w:sz="0" w:space="0" w:color="auto"/>
        <w:bottom w:val="none" w:sz="0" w:space="0" w:color="auto"/>
        <w:right w:val="none" w:sz="0" w:space="0" w:color="auto"/>
      </w:divBdr>
    </w:div>
    <w:div w:id="268855956">
      <w:bodyDiv w:val="1"/>
      <w:marLeft w:val="0"/>
      <w:marRight w:val="0"/>
      <w:marTop w:val="0"/>
      <w:marBottom w:val="0"/>
      <w:divBdr>
        <w:top w:val="none" w:sz="0" w:space="0" w:color="auto"/>
        <w:left w:val="none" w:sz="0" w:space="0" w:color="auto"/>
        <w:bottom w:val="none" w:sz="0" w:space="0" w:color="auto"/>
        <w:right w:val="none" w:sz="0" w:space="0" w:color="auto"/>
      </w:divBdr>
    </w:div>
    <w:div w:id="319694764">
      <w:bodyDiv w:val="1"/>
      <w:marLeft w:val="0"/>
      <w:marRight w:val="0"/>
      <w:marTop w:val="0"/>
      <w:marBottom w:val="0"/>
      <w:divBdr>
        <w:top w:val="none" w:sz="0" w:space="0" w:color="auto"/>
        <w:left w:val="none" w:sz="0" w:space="0" w:color="auto"/>
        <w:bottom w:val="none" w:sz="0" w:space="0" w:color="auto"/>
        <w:right w:val="none" w:sz="0" w:space="0" w:color="auto"/>
      </w:divBdr>
    </w:div>
    <w:div w:id="405959777">
      <w:bodyDiv w:val="1"/>
      <w:marLeft w:val="0"/>
      <w:marRight w:val="0"/>
      <w:marTop w:val="0"/>
      <w:marBottom w:val="0"/>
      <w:divBdr>
        <w:top w:val="none" w:sz="0" w:space="0" w:color="auto"/>
        <w:left w:val="none" w:sz="0" w:space="0" w:color="auto"/>
        <w:bottom w:val="none" w:sz="0" w:space="0" w:color="auto"/>
        <w:right w:val="none" w:sz="0" w:space="0" w:color="auto"/>
      </w:divBdr>
    </w:div>
    <w:div w:id="469174572">
      <w:bodyDiv w:val="1"/>
      <w:marLeft w:val="0"/>
      <w:marRight w:val="0"/>
      <w:marTop w:val="0"/>
      <w:marBottom w:val="0"/>
      <w:divBdr>
        <w:top w:val="none" w:sz="0" w:space="0" w:color="auto"/>
        <w:left w:val="none" w:sz="0" w:space="0" w:color="auto"/>
        <w:bottom w:val="none" w:sz="0" w:space="0" w:color="auto"/>
        <w:right w:val="none" w:sz="0" w:space="0" w:color="auto"/>
      </w:divBdr>
    </w:div>
    <w:div w:id="495338006">
      <w:bodyDiv w:val="1"/>
      <w:marLeft w:val="0"/>
      <w:marRight w:val="0"/>
      <w:marTop w:val="0"/>
      <w:marBottom w:val="0"/>
      <w:divBdr>
        <w:top w:val="none" w:sz="0" w:space="0" w:color="auto"/>
        <w:left w:val="none" w:sz="0" w:space="0" w:color="auto"/>
        <w:bottom w:val="none" w:sz="0" w:space="0" w:color="auto"/>
        <w:right w:val="none" w:sz="0" w:space="0" w:color="auto"/>
      </w:divBdr>
    </w:div>
    <w:div w:id="623313750">
      <w:bodyDiv w:val="1"/>
      <w:marLeft w:val="0"/>
      <w:marRight w:val="0"/>
      <w:marTop w:val="0"/>
      <w:marBottom w:val="0"/>
      <w:divBdr>
        <w:top w:val="none" w:sz="0" w:space="0" w:color="auto"/>
        <w:left w:val="none" w:sz="0" w:space="0" w:color="auto"/>
        <w:bottom w:val="none" w:sz="0" w:space="0" w:color="auto"/>
        <w:right w:val="none" w:sz="0" w:space="0" w:color="auto"/>
      </w:divBdr>
    </w:div>
    <w:div w:id="756709502">
      <w:bodyDiv w:val="1"/>
      <w:marLeft w:val="0"/>
      <w:marRight w:val="0"/>
      <w:marTop w:val="0"/>
      <w:marBottom w:val="0"/>
      <w:divBdr>
        <w:top w:val="none" w:sz="0" w:space="0" w:color="auto"/>
        <w:left w:val="none" w:sz="0" w:space="0" w:color="auto"/>
        <w:bottom w:val="none" w:sz="0" w:space="0" w:color="auto"/>
        <w:right w:val="none" w:sz="0" w:space="0" w:color="auto"/>
      </w:divBdr>
    </w:div>
    <w:div w:id="912743844">
      <w:bodyDiv w:val="1"/>
      <w:marLeft w:val="0"/>
      <w:marRight w:val="0"/>
      <w:marTop w:val="0"/>
      <w:marBottom w:val="0"/>
      <w:divBdr>
        <w:top w:val="none" w:sz="0" w:space="0" w:color="auto"/>
        <w:left w:val="none" w:sz="0" w:space="0" w:color="auto"/>
        <w:bottom w:val="none" w:sz="0" w:space="0" w:color="auto"/>
        <w:right w:val="none" w:sz="0" w:space="0" w:color="auto"/>
      </w:divBdr>
    </w:div>
    <w:div w:id="919874778">
      <w:bodyDiv w:val="1"/>
      <w:marLeft w:val="0"/>
      <w:marRight w:val="0"/>
      <w:marTop w:val="0"/>
      <w:marBottom w:val="0"/>
      <w:divBdr>
        <w:top w:val="none" w:sz="0" w:space="0" w:color="auto"/>
        <w:left w:val="none" w:sz="0" w:space="0" w:color="auto"/>
        <w:bottom w:val="none" w:sz="0" w:space="0" w:color="auto"/>
        <w:right w:val="none" w:sz="0" w:space="0" w:color="auto"/>
      </w:divBdr>
    </w:div>
    <w:div w:id="1012296577">
      <w:bodyDiv w:val="1"/>
      <w:marLeft w:val="0"/>
      <w:marRight w:val="0"/>
      <w:marTop w:val="0"/>
      <w:marBottom w:val="0"/>
      <w:divBdr>
        <w:top w:val="none" w:sz="0" w:space="0" w:color="auto"/>
        <w:left w:val="none" w:sz="0" w:space="0" w:color="auto"/>
        <w:bottom w:val="none" w:sz="0" w:space="0" w:color="auto"/>
        <w:right w:val="none" w:sz="0" w:space="0" w:color="auto"/>
      </w:divBdr>
    </w:div>
    <w:div w:id="1107700750">
      <w:bodyDiv w:val="1"/>
      <w:marLeft w:val="0"/>
      <w:marRight w:val="0"/>
      <w:marTop w:val="0"/>
      <w:marBottom w:val="0"/>
      <w:divBdr>
        <w:top w:val="none" w:sz="0" w:space="0" w:color="auto"/>
        <w:left w:val="none" w:sz="0" w:space="0" w:color="auto"/>
        <w:bottom w:val="none" w:sz="0" w:space="0" w:color="auto"/>
        <w:right w:val="none" w:sz="0" w:space="0" w:color="auto"/>
      </w:divBdr>
    </w:div>
    <w:div w:id="1209685126">
      <w:bodyDiv w:val="1"/>
      <w:marLeft w:val="0"/>
      <w:marRight w:val="0"/>
      <w:marTop w:val="0"/>
      <w:marBottom w:val="0"/>
      <w:divBdr>
        <w:top w:val="none" w:sz="0" w:space="0" w:color="auto"/>
        <w:left w:val="none" w:sz="0" w:space="0" w:color="auto"/>
        <w:bottom w:val="none" w:sz="0" w:space="0" w:color="auto"/>
        <w:right w:val="none" w:sz="0" w:space="0" w:color="auto"/>
      </w:divBdr>
    </w:div>
    <w:div w:id="1243414674">
      <w:bodyDiv w:val="1"/>
      <w:marLeft w:val="0"/>
      <w:marRight w:val="0"/>
      <w:marTop w:val="0"/>
      <w:marBottom w:val="0"/>
      <w:divBdr>
        <w:top w:val="none" w:sz="0" w:space="0" w:color="auto"/>
        <w:left w:val="none" w:sz="0" w:space="0" w:color="auto"/>
        <w:bottom w:val="none" w:sz="0" w:space="0" w:color="auto"/>
        <w:right w:val="none" w:sz="0" w:space="0" w:color="auto"/>
      </w:divBdr>
    </w:div>
    <w:div w:id="1329674780">
      <w:bodyDiv w:val="1"/>
      <w:marLeft w:val="0"/>
      <w:marRight w:val="0"/>
      <w:marTop w:val="0"/>
      <w:marBottom w:val="0"/>
      <w:divBdr>
        <w:top w:val="none" w:sz="0" w:space="0" w:color="auto"/>
        <w:left w:val="none" w:sz="0" w:space="0" w:color="auto"/>
        <w:bottom w:val="none" w:sz="0" w:space="0" w:color="auto"/>
        <w:right w:val="none" w:sz="0" w:space="0" w:color="auto"/>
      </w:divBdr>
    </w:div>
    <w:div w:id="1407797613">
      <w:bodyDiv w:val="1"/>
      <w:marLeft w:val="0"/>
      <w:marRight w:val="0"/>
      <w:marTop w:val="0"/>
      <w:marBottom w:val="0"/>
      <w:divBdr>
        <w:top w:val="none" w:sz="0" w:space="0" w:color="auto"/>
        <w:left w:val="none" w:sz="0" w:space="0" w:color="auto"/>
        <w:bottom w:val="none" w:sz="0" w:space="0" w:color="auto"/>
        <w:right w:val="none" w:sz="0" w:space="0" w:color="auto"/>
      </w:divBdr>
    </w:div>
    <w:div w:id="1425111716">
      <w:bodyDiv w:val="1"/>
      <w:marLeft w:val="0"/>
      <w:marRight w:val="0"/>
      <w:marTop w:val="0"/>
      <w:marBottom w:val="0"/>
      <w:divBdr>
        <w:top w:val="none" w:sz="0" w:space="0" w:color="auto"/>
        <w:left w:val="none" w:sz="0" w:space="0" w:color="auto"/>
        <w:bottom w:val="none" w:sz="0" w:space="0" w:color="auto"/>
        <w:right w:val="none" w:sz="0" w:space="0" w:color="auto"/>
      </w:divBdr>
    </w:div>
    <w:div w:id="1535653900">
      <w:bodyDiv w:val="1"/>
      <w:marLeft w:val="0"/>
      <w:marRight w:val="0"/>
      <w:marTop w:val="0"/>
      <w:marBottom w:val="0"/>
      <w:divBdr>
        <w:top w:val="none" w:sz="0" w:space="0" w:color="auto"/>
        <w:left w:val="none" w:sz="0" w:space="0" w:color="auto"/>
        <w:bottom w:val="none" w:sz="0" w:space="0" w:color="auto"/>
        <w:right w:val="none" w:sz="0" w:space="0" w:color="auto"/>
      </w:divBdr>
    </w:div>
    <w:div w:id="1634292856">
      <w:bodyDiv w:val="1"/>
      <w:marLeft w:val="0"/>
      <w:marRight w:val="0"/>
      <w:marTop w:val="0"/>
      <w:marBottom w:val="0"/>
      <w:divBdr>
        <w:top w:val="none" w:sz="0" w:space="0" w:color="auto"/>
        <w:left w:val="none" w:sz="0" w:space="0" w:color="auto"/>
        <w:bottom w:val="none" w:sz="0" w:space="0" w:color="auto"/>
        <w:right w:val="none" w:sz="0" w:space="0" w:color="auto"/>
      </w:divBdr>
    </w:div>
    <w:div w:id="1709991224">
      <w:bodyDiv w:val="1"/>
      <w:marLeft w:val="0"/>
      <w:marRight w:val="0"/>
      <w:marTop w:val="0"/>
      <w:marBottom w:val="0"/>
      <w:divBdr>
        <w:top w:val="none" w:sz="0" w:space="0" w:color="auto"/>
        <w:left w:val="none" w:sz="0" w:space="0" w:color="auto"/>
        <w:bottom w:val="none" w:sz="0" w:space="0" w:color="auto"/>
        <w:right w:val="none" w:sz="0" w:space="0" w:color="auto"/>
      </w:divBdr>
    </w:div>
    <w:div w:id="1751729268">
      <w:bodyDiv w:val="1"/>
      <w:marLeft w:val="0"/>
      <w:marRight w:val="0"/>
      <w:marTop w:val="0"/>
      <w:marBottom w:val="0"/>
      <w:divBdr>
        <w:top w:val="none" w:sz="0" w:space="0" w:color="auto"/>
        <w:left w:val="none" w:sz="0" w:space="0" w:color="auto"/>
        <w:bottom w:val="none" w:sz="0" w:space="0" w:color="auto"/>
        <w:right w:val="none" w:sz="0" w:space="0" w:color="auto"/>
      </w:divBdr>
    </w:div>
    <w:div w:id="1811434466">
      <w:bodyDiv w:val="1"/>
      <w:marLeft w:val="0"/>
      <w:marRight w:val="0"/>
      <w:marTop w:val="0"/>
      <w:marBottom w:val="0"/>
      <w:divBdr>
        <w:top w:val="none" w:sz="0" w:space="0" w:color="auto"/>
        <w:left w:val="none" w:sz="0" w:space="0" w:color="auto"/>
        <w:bottom w:val="none" w:sz="0" w:space="0" w:color="auto"/>
        <w:right w:val="none" w:sz="0" w:space="0" w:color="auto"/>
      </w:divBdr>
    </w:div>
    <w:div w:id="1900896540">
      <w:bodyDiv w:val="1"/>
      <w:marLeft w:val="0"/>
      <w:marRight w:val="0"/>
      <w:marTop w:val="0"/>
      <w:marBottom w:val="0"/>
      <w:divBdr>
        <w:top w:val="none" w:sz="0" w:space="0" w:color="auto"/>
        <w:left w:val="none" w:sz="0" w:space="0" w:color="auto"/>
        <w:bottom w:val="none" w:sz="0" w:space="0" w:color="auto"/>
        <w:right w:val="none" w:sz="0" w:space="0" w:color="auto"/>
      </w:divBdr>
    </w:div>
    <w:div w:id="1981496435">
      <w:bodyDiv w:val="1"/>
      <w:marLeft w:val="0"/>
      <w:marRight w:val="0"/>
      <w:marTop w:val="0"/>
      <w:marBottom w:val="0"/>
      <w:divBdr>
        <w:top w:val="none" w:sz="0" w:space="0" w:color="auto"/>
        <w:left w:val="none" w:sz="0" w:space="0" w:color="auto"/>
        <w:bottom w:val="none" w:sz="0" w:space="0" w:color="auto"/>
        <w:right w:val="none" w:sz="0" w:space="0" w:color="auto"/>
      </w:divBdr>
    </w:div>
    <w:div w:id="1985430106">
      <w:bodyDiv w:val="1"/>
      <w:marLeft w:val="0"/>
      <w:marRight w:val="0"/>
      <w:marTop w:val="0"/>
      <w:marBottom w:val="0"/>
      <w:divBdr>
        <w:top w:val="none" w:sz="0" w:space="0" w:color="auto"/>
        <w:left w:val="none" w:sz="0" w:space="0" w:color="auto"/>
        <w:bottom w:val="none" w:sz="0" w:space="0" w:color="auto"/>
        <w:right w:val="none" w:sz="0" w:space="0" w:color="auto"/>
      </w:divBdr>
    </w:div>
    <w:div w:id="1986662082">
      <w:bodyDiv w:val="1"/>
      <w:marLeft w:val="0"/>
      <w:marRight w:val="0"/>
      <w:marTop w:val="0"/>
      <w:marBottom w:val="0"/>
      <w:divBdr>
        <w:top w:val="none" w:sz="0" w:space="0" w:color="auto"/>
        <w:left w:val="none" w:sz="0" w:space="0" w:color="auto"/>
        <w:bottom w:val="none" w:sz="0" w:space="0" w:color="auto"/>
        <w:right w:val="none" w:sz="0" w:space="0" w:color="auto"/>
      </w:divBdr>
    </w:div>
    <w:div w:id="211262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image" Target="media/image21.emf"/><Relationship Id="rId21" Type="http://schemas.openxmlformats.org/officeDocument/2006/relationships/oleObject" Target="embeddings/oleObject5.bin"/><Relationship Id="rId34" Type="http://schemas.openxmlformats.org/officeDocument/2006/relationships/image" Target="media/image16.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9.bin"/><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image" Target="media/image19.emf"/><Relationship Id="rId40" Type="http://schemas.openxmlformats.org/officeDocument/2006/relationships/image" Target="media/image22.emf"/><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3.wmf"/><Relationship Id="rId36" Type="http://schemas.openxmlformats.org/officeDocument/2006/relationships/image" Target="media/image18.emf"/><Relationship Id="rId10" Type="http://schemas.openxmlformats.org/officeDocument/2006/relationships/image" Target="media/image3.png"/><Relationship Id="rId19" Type="http://schemas.openxmlformats.org/officeDocument/2006/relationships/oleObject" Target="embeddings/oleObject4.bin"/><Relationship Id="rId31" Type="http://schemas.openxmlformats.org/officeDocument/2006/relationships/oleObject" Target="embeddings/oleObject10.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8.bin"/><Relationship Id="rId30" Type="http://schemas.openxmlformats.org/officeDocument/2006/relationships/image" Target="media/image14.wmf"/><Relationship Id="rId35" Type="http://schemas.openxmlformats.org/officeDocument/2006/relationships/image" Target="media/image17.emf"/><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20.emf"/></Relationships>
</file>

<file path=word/_rels/header1.xml.rels><?xml version="1.0" encoding="UTF-8" standalone="yes"?>
<Relationships xmlns="http://schemas.openxmlformats.org/package/2006/relationships"><Relationship Id="rId3" Type="http://schemas.openxmlformats.org/officeDocument/2006/relationships/package" Target="embeddings/Microsoft_Word_Document.docx"/><Relationship Id="rId2" Type="http://schemas.openxmlformats.org/officeDocument/2006/relationships/image" Target="media/image24.emf"/><Relationship Id="rId1" Type="http://schemas.openxmlformats.org/officeDocument/2006/relationships/image" Target="media/image2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dro%20Ivo\Desktop\RelatorioENGPadra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D39D3-46E3-4E0E-B654-6E1A2CD46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RelatorioENGPadrao</Template>
  <TotalTime>4</TotalTime>
  <Pages>50</Pages>
  <Words>7076</Words>
  <Characters>38211</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45197</CharactersWithSpaces>
  <SharedDoc>false</SharedDoc>
  <HLinks>
    <vt:vector size="48" baseType="variant">
      <vt:variant>
        <vt:i4>2424938</vt:i4>
      </vt:variant>
      <vt:variant>
        <vt:i4>21</vt:i4>
      </vt:variant>
      <vt:variant>
        <vt:i4>0</vt:i4>
      </vt:variant>
      <vt:variant>
        <vt:i4>5</vt:i4>
      </vt:variant>
      <vt:variant>
        <vt:lpwstr/>
      </vt:variant>
      <vt:variant>
        <vt:lpwstr>_TOC_250000</vt:lpwstr>
      </vt:variant>
      <vt:variant>
        <vt:i4>2424938</vt:i4>
      </vt:variant>
      <vt:variant>
        <vt:i4>18</vt:i4>
      </vt:variant>
      <vt:variant>
        <vt:i4>0</vt:i4>
      </vt:variant>
      <vt:variant>
        <vt:i4>5</vt:i4>
      </vt:variant>
      <vt:variant>
        <vt:lpwstr/>
      </vt:variant>
      <vt:variant>
        <vt:lpwstr>_TOC_250001</vt:lpwstr>
      </vt:variant>
      <vt:variant>
        <vt:i4>2424938</vt:i4>
      </vt:variant>
      <vt:variant>
        <vt:i4>15</vt:i4>
      </vt:variant>
      <vt:variant>
        <vt:i4>0</vt:i4>
      </vt:variant>
      <vt:variant>
        <vt:i4>5</vt:i4>
      </vt:variant>
      <vt:variant>
        <vt:lpwstr/>
      </vt:variant>
      <vt:variant>
        <vt:lpwstr>_TOC_250002</vt:lpwstr>
      </vt:variant>
      <vt:variant>
        <vt:i4>2424938</vt:i4>
      </vt:variant>
      <vt:variant>
        <vt:i4>12</vt:i4>
      </vt:variant>
      <vt:variant>
        <vt:i4>0</vt:i4>
      </vt:variant>
      <vt:variant>
        <vt:i4>5</vt:i4>
      </vt:variant>
      <vt:variant>
        <vt:lpwstr/>
      </vt:variant>
      <vt:variant>
        <vt:lpwstr>_TOC_250003</vt:lpwstr>
      </vt:variant>
      <vt:variant>
        <vt:i4>2424938</vt:i4>
      </vt:variant>
      <vt:variant>
        <vt:i4>9</vt:i4>
      </vt:variant>
      <vt:variant>
        <vt:i4>0</vt:i4>
      </vt:variant>
      <vt:variant>
        <vt:i4>5</vt:i4>
      </vt:variant>
      <vt:variant>
        <vt:lpwstr/>
      </vt:variant>
      <vt:variant>
        <vt:lpwstr>_TOC_250004</vt:lpwstr>
      </vt:variant>
      <vt:variant>
        <vt:i4>2424938</vt:i4>
      </vt:variant>
      <vt:variant>
        <vt:i4>6</vt:i4>
      </vt:variant>
      <vt:variant>
        <vt:i4>0</vt:i4>
      </vt:variant>
      <vt:variant>
        <vt:i4>5</vt:i4>
      </vt:variant>
      <vt:variant>
        <vt:lpwstr/>
      </vt:variant>
      <vt:variant>
        <vt:lpwstr>_TOC_250005</vt:lpwstr>
      </vt:variant>
      <vt:variant>
        <vt:i4>2424938</vt:i4>
      </vt:variant>
      <vt:variant>
        <vt:i4>3</vt:i4>
      </vt:variant>
      <vt:variant>
        <vt:i4>0</vt:i4>
      </vt:variant>
      <vt:variant>
        <vt:i4>5</vt:i4>
      </vt:variant>
      <vt:variant>
        <vt:lpwstr/>
      </vt:variant>
      <vt:variant>
        <vt:lpwstr>_TOC_250006</vt:lpwstr>
      </vt:variant>
      <vt:variant>
        <vt:i4>2424938</vt:i4>
      </vt:variant>
      <vt:variant>
        <vt:i4>0</vt:i4>
      </vt:variant>
      <vt:variant>
        <vt:i4>0</vt:i4>
      </vt:variant>
      <vt:variant>
        <vt:i4>5</vt:i4>
      </vt:variant>
      <vt:variant>
        <vt:lpwstr/>
      </vt:variant>
      <vt:variant>
        <vt:lpwstr>_TOC_250007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Ivo</dc:creator>
  <cp:keywords/>
  <cp:lastModifiedBy>Pedro Ivo de Almeida Santos</cp:lastModifiedBy>
  <cp:revision>6</cp:revision>
  <cp:lastPrinted>2025-11-26T22:49:00Z</cp:lastPrinted>
  <dcterms:created xsi:type="dcterms:W3CDTF">2025-11-20T15:08:00Z</dcterms:created>
  <dcterms:modified xsi:type="dcterms:W3CDTF">2025-11-26T22:50:00Z</dcterms:modified>
</cp:coreProperties>
</file>